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4265" w14:textId="77777777" w:rsidR="001D49B0" w:rsidRPr="00C8004B" w:rsidRDefault="001D49B0" w:rsidP="00C8004B">
      <w:pPr>
        <w:spacing w:after="0" w:line="240" w:lineRule="auto"/>
        <w:rPr>
          <w:rFonts w:ascii="Open Sans" w:eastAsia="PMingLiU" w:hAnsi="Open Sans" w:cs="Open Sans"/>
          <w:b/>
          <w:color w:val="31849B"/>
          <w:sz w:val="28"/>
          <w:szCs w:val="28"/>
        </w:rPr>
      </w:pPr>
      <w:r w:rsidRPr="00C8004B">
        <w:rPr>
          <w:rFonts w:ascii="Open Sans" w:eastAsia="PMingLiU" w:hAnsi="Open Sans" w:cs="Open Sans"/>
          <w:b/>
          <w:color w:val="31849B"/>
          <w:sz w:val="28"/>
          <w:szCs w:val="28"/>
        </w:rPr>
        <w:t>Creating Advocates</w:t>
      </w:r>
    </w:p>
    <w:p w14:paraId="143315C8" w14:textId="77777777" w:rsidR="001D49B0" w:rsidRPr="00C8004B" w:rsidRDefault="001D49B0" w:rsidP="001D49B0">
      <w:pPr>
        <w:pStyle w:val="NoSpacing"/>
        <w:rPr>
          <w:rFonts w:ascii="Open Sans" w:hAnsi="Open Sans" w:cs="Open Sans"/>
        </w:rPr>
      </w:pPr>
    </w:p>
    <w:p w14:paraId="06D7498A" w14:textId="77777777" w:rsidR="001D49B0" w:rsidRPr="00C8004B" w:rsidRDefault="001D49B0" w:rsidP="001D49B0">
      <w:pPr>
        <w:pStyle w:val="NoSpacing"/>
        <w:rPr>
          <w:rFonts w:ascii="Open Sans" w:hAnsi="Open Sans" w:cs="Open Sans"/>
        </w:rPr>
      </w:pPr>
      <w:r w:rsidRPr="00C8004B">
        <w:rPr>
          <w:rFonts w:ascii="Open Sans" w:hAnsi="Open Sans" w:cs="Open Sans"/>
        </w:rPr>
        <w:t>Advocacy is the most cost effective and powerful advertising any organisation can get and it’s the one that we as advisers have the most impact on.  The quality of our interaction with the customer has a major impact on their regard for the company and we have the power to convert the angriest customer into a raving fan in a phone call!</w:t>
      </w:r>
    </w:p>
    <w:p w14:paraId="0C2CE93C" w14:textId="77777777" w:rsidR="001D49B0" w:rsidRPr="00C8004B" w:rsidRDefault="001D49B0" w:rsidP="001D49B0">
      <w:pPr>
        <w:pStyle w:val="NoSpacing"/>
        <w:rPr>
          <w:rFonts w:ascii="Open Sans" w:hAnsi="Open Sans" w:cs="Open Sans"/>
        </w:rPr>
      </w:pPr>
    </w:p>
    <w:p w14:paraId="31FC5BD2" w14:textId="77777777" w:rsidR="001D49B0" w:rsidRPr="00C8004B" w:rsidRDefault="001D49B0" w:rsidP="001D49B0">
      <w:pPr>
        <w:pStyle w:val="NoSpacing"/>
        <w:rPr>
          <w:rFonts w:ascii="Open Sans" w:hAnsi="Open Sans" w:cs="Open Sans"/>
        </w:rPr>
      </w:pPr>
      <w:r w:rsidRPr="00C8004B">
        <w:rPr>
          <w:rFonts w:ascii="Open Sans" w:hAnsi="Open Sans" w:cs="Open Sans"/>
        </w:rPr>
        <w:t>This module will help you to:</w:t>
      </w:r>
    </w:p>
    <w:p w14:paraId="395B4388" w14:textId="77777777" w:rsidR="001D49B0" w:rsidRPr="00C8004B" w:rsidRDefault="001D49B0" w:rsidP="001D49B0">
      <w:pPr>
        <w:pStyle w:val="NoSpacing"/>
        <w:rPr>
          <w:rFonts w:ascii="Open Sans" w:hAnsi="Open Sans" w:cs="Open Sans"/>
        </w:rPr>
      </w:pPr>
    </w:p>
    <w:p w14:paraId="7D3A93BE" w14:textId="77777777" w:rsidR="001D49B0" w:rsidRPr="00C8004B" w:rsidRDefault="001D49B0" w:rsidP="001D49B0">
      <w:pPr>
        <w:pStyle w:val="NoSpacing"/>
        <w:numPr>
          <w:ilvl w:val="0"/>
          <w:numId w:val="1"/>
        </w:numPr>
        <w:rPr>
          <w:rFonts w:ascii="Open Sans" w:hAnsi="Open Sans" w:cs="Open Sans"/>
        </w:rPr>
      </w:pPr>
      <w:r w:rsidRPr="00C8004B">
        <w:rPr>
          <w:rFonts w:ascii="Open Sans" w:hAnsi="Open Sans" w:cs="Open Sans"/>
        </w:rPr>
        <w:t>Add value to routine calls</w:t>
      </w:r>
    </w:p>
    <w:p w14:paraId="4B42C9F9" w14:textId="77777777" w:rsidR="001D49B0" w:rsidRPr="00C8004B" w:rsidRDefault="001D49B0" w:rsidP="001D49B0">
      <w:pPr>
        <w:pStyle w:val="NoSpacing"/>
        <w:numPr>
          <w:ilvl w:val="0"/>
          <w:numId w:val="1"/>
        </w:numPr>
        <w:rPr>
          <w:rFonts w:ascii="Open Sans" w:hAnsi="Open Sans" w:cs="Open Sans"/>
        </w:rPr>
      </w:pPr>
      <w:r w:rsidRPr="00C8004B">
        <w:rPr>
          <w:rFonts w:ascii="Open Sans" w:hAnsi="Open Sans" w:cs="Open Sans"/>
        </w:rPr>
        <w:t>Convert disappointed customers</w:t>
      </w:r>
    </w:p>
    <w:p w14:paraId="5C4B294D" w14:textId="77777777" w:rsidR="00B54A9A" w:rsidRPr="00C8004B" w:rsidRDefault="001D49B0" w:rsidP="001D49B0">
      <w:pPr>
        <w:pStyle w:val="NoSpacing"/>
        <w:numPr>
          <w:ilvl w:val="0"/>
          <w:numId w:val="1"/>
        </w:numPr>
        <w:rPr>
          <w:rFonts w:ascii="Open Sans" w:hAnsi="Open Sans" w:cs="Open Sans"/>
        </w:rPr>
      </w:pPr>
      <w:r w:rsidRPr="00C8004B">
        <w:rPr>
          <w:rFonts w:ascii="Open Sans" w:hAnsi="Open Sans" w:cs="Open Sans"/>
        </w:rPr>
        <w:t>Identify “nice touches”</w:t>
      </w:r>
    </w:p>
    <w:p w14:paraId="4A7C52A1" w14:textId="77777777" w:rsidR="001D49B0" w:rsidRPr="00C8004B" w:rsidRDefault="001D49B0" w:rsidP="001D49B0">
      <w:pPr>
        <w:pStyle w:val="NoSpacing"/>
        <w:rPr>
          <w:rFonts w:ascii="Open Sans" w:hAnsi="Open Sans" w:cs="Open Sans"/>
        </w:rPr>
      </w:pPr>
    </w:p>
    <w:p w14:paraId="1E7AB44C" w14:textId="77777777" w:rsidR="001D49B0" w:rsidRPr="00C8004B" w:rsidRDefault="001D49B0" w:rsidP="00C8004B">
      <w:pPr>
        <w:spacing w:after="0" w:line="240" w:lineRule="auto"/>
        <w:rPr>
          <w:rFonts w:ascii="Open Sans" w:eastAsia="PMingLiU" w:hAnsi="Open Sans" w:cs="Open Sans"/>
          <w:b/>
          <w:color w:val="31849B"/>
        </w:rPr>
      </w:pPr>
      <w:r w:rsidRPr="00C8004B">
        <w:rPr>
          <w:rFonts w:ascii="Open Sans" w:eastAsia="PMingLiU" w:hAnsi="Open Sans" w:cs="Open Sans"/>
          <w:b/>
          <w:color w:val="31849B"/>
        </w:rPr>
        <w:t>Adding Value</w:t>
      </w:r>
    </w:p>
    <w:p w14:paraId="646377DC" w14:textId="77777777" w:rsidR="001D49B0" w:rsidRPr="00C8004B" w:rsidRDefault="001D49B0" w:rsidP="001D49B0">
      <w:pPr>
        <w:pStyle w:val="NoSpacing"/>
        <w:rPr>
          <w:rFonts w:ascii="Open Sans" w:hAnsi="Open Sans" w:cs="Open Sans"/>
        </w:rPr>
      </w:pPr>
    </w:p>
    <w:p w14:paraId="56FA3239" w14:textId="77777777" w:rsidR="001D49B0" w:rsidRPr="00C8004B" w:rsidRDefault="001D49B0" w:rsidP="001D49B0">
      <w:pPr>
        <w:pStyle w:val="NoSpacing"/>
        <w:rPr>
          <w:rFonts w:ascii="Open Sans" w:hAnsi="Open Sans" w:cs="Open Sans"/>
        </w:rPr>
      </w:pPr>
      <w:r w:rsidRPr="00C8004B">
        <w:rPr>
          <w:rFonts w:ascii="Open Sans" w:hAnsi="Open Sans" w:cs="Open Sans"/>
        </w:rPr>
        <w:t>Little things can make a big difference especially if they surprise the customer.  This is so much more than mechanically asking the customer if there anything else we can do for them.  Instead we proactively suggest ways we can offer more to them.</w:t>
      </w:r>
    </w:p>
    <w:p w14:paraId="5765A5D9" w14:textId="77777777" w:rsidR="001D49B0" w:rsidRPr="00C8004B" w:rsidRDefault="001D49B0" w:rsidP="001D49B0">
      <w:pPr>
        <w:pStyle w:val="NoSpacing"/>
        <w:rPr>
          <w:rFonts w:ascii="Open Sans" w:hAnsi="Open Sans" w:cs="Open Sans"/>
        </w:rPr>
      </w:pPr>
    </w:p>
    <w:tbl>
      <w:tblPr>
        <w:tblW w:w="0" w:type="auto"/>
        <w:tblInd w:w="18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000" w:firstRow="0" w:lastRow="0" w:firstColumn="0" w:lastColumn="0" w:noHBand="0" w:noVBand="0"/>
      </w:tblPr>
      <w:tblGrid>
        <w:gridCol w:w="5015"/>
        <w:gridCol w:w="3819"/>
      </w:tblGrid>
      <w:tr w:rsidR="001D49B0" w:rsidRPr="00C8004B" w14:paraId="719FD364" w14:textId="77777777" w:rsidTr="00F95FEF">
        <w:tc>
          <w:tcPr>
            <w:tcW w:w="5148" w:type="dxa"/>
            <w:shd w:val="clear" w:color="auto" w:fill="215868"/>
          </w:tcPr>
          <w:p w14:paraId="71985A4F" w14:textId="77777777" w:rsidR="001D49B0" w:rsidRPr="00C8004B" w:rsidRDefault="001D49B0" w:rsidP="001D49B0">
            <w:pPr>
              <w:spacing w:after="0" w:line="240" w:lineRule="auto"/>
              <w:jc w:val="center"/>
              <w:rPr>
                <w:rFonts w:ascii="Open Sans" w:eastAsia="Times New Roman" w:hAnsi="Open Sans" w:cs="Open Sans"/>
                <w:b/>
                <w:bCs/>
                <w:color w:val="FFFFFF"/>
              </w:rPr>
            </w:pPr>
            <w:r w:rsidRPr="00C8004B">
              <w:rPr>
                <w:rFonts w:ascii="Open Sans" w:eastAsia="Times New Roman" w:hAnsi="Open Sans" w:cs="Open Sans"/>
                <w:b/>
                <w:bCs/>
                <w:color w:val="FFFFFF"/>
              </w:rPr>
              <w:t>Ask yourself...</w:t>
            </w:r>
          </w:p>
        </w:tc>
        <w:tc>
          <w:tcPr>
            <w:tcW w:w="3888" w:type="dxa"/>
            <w:shd w:val="clear" w:color="auto" w:fill="215868"/>
          </w:tcPr>
          <w:p w14:paraId="7CCD78CA" w14:textId="77777777" w:rsidR="001D49B0" w:rsidRPr="00C8004B" w:rsidRDefault="001D49B0" w:rsidP="001D49B0">
            <w:pPr>
              <w:spacing w:after="0" w:line="240" w:lineRule="auto"/>
              <w:jc w:val="center"/>
              <w:rPr>
                <w:rFonts w:ascii="Open Sans" w:eastAsia="Times New Roman" w:hAnsi="Open Sans" w:cs="Open Sans"/>
                <w:b/>
                <w:bCs/>
                <w:color w:val="FFFFFF"/>
              </w:rPr>
            </w:pPr>
            <w:r w:rsidRPr="00C8004B">
              <w:rPr>
                <w:rFonts w:ascii="Open Sans" w:eastAsia="Times New Roman" w:hAnsi="Open Sans" w:cs="Open Sans"/>
                <w:b/>
                <w:bCs/>
                <w:color w:val="FFFFFF"/>
              </w:rPr>
              <w:t>You need to</w:t>
            </w:r>
          </w:p>
        </w:tc>
      </w:tr>
      <w:tr w:rsidR="001D49B0" w:rsidRPr="00C8004B" w14:paraId="39A30C78" w14:textId="77777777" w:rsidTr="00F95FEF">
        <w:tc>
          <w:tcPr>
            <w:tcW w:w="5148" w:type="dxa"/>
          </w:tcPr>
          <w:p w14:paraId="1B7DA6D4" w14:textId="77777777" w:rsidR="001D49B0" w:rsidRPr="00C8004B" w:rsidRDefault="001D49B0" w:rsidP="001D49B0">
            <w:pPr>
              <w:spacing w:after="0" w:line="240" w:lineRule="auto"/>
              <w:rPr>
                <w:rFonts w:ascii="Open Sans" w:eastAsia="Times New Roman" w:hAnsi="Open Sans" w:cs="Open Sans"/>
              </w:rPr>
            </w:pPr>
          </w:p>
          <w:p w14:paraId="3E75E477" w14:textId="77777777" w:rsidR="001D49B0" w:rsidRPr="00C8004B" w:rsidRDefault="001D49B0" w:rsidP="001D49B0">
            <w:pPr>
              <w:numPr>
                <w:ilvl w:val="0"/>
                <w:numId w:val="2"/>
              </w:numPr>
              <w:tabs>
                <w:tab w:val="num" w:pos="360"/>
              </w:tabs>
              <w:spacing w:after="0" w:line="240" w:lineRule="auto"/>
              <w:ind w:left="0" w:right="-558" w:firstLine="0"/>
              <w:rPr>
                <w:rFonts w:ascii="Open Sans" w:eastAsia="Times New Roman" w:hAnsi="Open Sans" w:cs="Open Sans"/>
              </w:rPr>
            </w:pPr>
            <w:r w:rsidRPr="00C8004B">
              <w:rPr>
                <w:rFonts w:ascii="Open Sans" w:eastAsia="Times New Roman" w:hAnsi="Open Sans" w:cs="Open Sans"/>
              </w:rPr>
              <w:t>How can I enhance their experience?</w:t>
            </w:r>
          </w:p>
          <w:p w14:paraId="4BCA6DB7" w14:textId="77777777" w:rsidR="001D49B0" w:rsidRPr="00C8004B" w:rsidRDefault="001D49B0" w:rsidP="001D49B0">
            <w:pPr>
              <w:numPr>
                <w:ilvl w:val="0"/>
                <w:numId w:val="2"/>
              </w:numPr>
              <w:tabs>
                <w:tab w:val="num" w:pos="360"/>
              </w:tabs>
              <w:spacing w:after="0" w:line="240" w:lineRule="auto"/>
              <w:ind w:left="0" w:right="-558" w:firstLine="0"/>
              <w:rPr>
                <w:rFonts w:ascii="Open Sans" w:eastAsia="Times New Roman" w:hAnsi="Open Sans" w:cs="Open Sans"/>
              </w:rPr>
            </w:pPr>
            <w:r w:rsidRPr="00C8004B">
              <w:rPr>
                <w:rFonts w:ascii="Open Sans" w:eastAsia="Times New Roman" w:hAnsi="Open Sans" w:cs="Open Sans"/>
              </w:rPr>
              <w:t>Have we a new product that might appeal?</w:t>
            </w:r>
          </w:p>
          <w:p w14:paraId="2FDFE012" w14:textId="77777777" w:rsidR="001D49B0" w:rsidRPr="00C8004B" w:rsidRDefault="001D49B0" w:rsidP="001D49B0">
            <w:pPr>
              <w:numPr>
                <w:ilvl w:val="0"/>
                <w:numId w:val="2"/>
              </w:numPr>
              <w:tabs>
                <w:tab w:val="num" w:pos="360"/>
              </w:tabs>
              <w:spacing w:after="0" w:line="240" w:lineRule="auto"/>
              <w:ind w:left="0" w:right="-558" w:firstLine="0"/>
              <w:rPr>
                <w:rFonts w:ascii="Open Sans" w:eastAsia="Times New Roman" w:hAnsi="Open Sans" w:cs="Open Sans"/>
              </w:rPr>
            </w:pPr>
            <w:r w:rsidRPr="00C8004B">
              <w:rPr>
                <w:rFonts w:ascii="Open Sans" w:eastAsia="Times New Roman" w:hAnsi="Open Sans" w:cs="Open Sans"/>
              </w:rPr>
              <w:t>Has technology improved?</w:t>
            </w:r>
          </w:p>
          <w:p w14:paraId="3AA3DD2B" w14:textId="77777777" w:rsidR="001D49B0" w:rsidRPr="00C8004B" w:rsidRDefault="001D49B0" w:rsidP="001D49B0">
            <w:pPr>
              <w:numPr>
                <w:ilvl w:val="0"/>
                <w:numId w:val="2"/>
              </w:numPr>
              <w:tabs>
                <w:tab w:val="num" w:pos="360"/>
              </w:tabs>
              <w:spacing w:after="0" w:line="240" w:lineRule="auto"/>
              <w:ind w:left="0" w:right="-558" w:firstLine="0"/>
              <w:rPr>
                <w:rFonts w:ascii="Open Sans" w:eastAsia="Times New Roman" w:hAnsi="Open Sans" w:cs="Open Sans"/>
              </w:rPr>
            </w:pPr>
            <w:r w:rsidRPr="00C8004B">
              <w:rPr>
                <w:rFonts w:ascii="Open Sans" w:eastAsia="Times New Roman" w:hAnsi="Open Sans" w:cs="Open Sans"/>
              </w:rPr>
              <w:t>Is there a service that might make their life easier?</w:t>
            </w:r>
          </w:p>
          <w:p w14:paraId="3B68912A" w14:textId="77777777" w:rsidR="001D49B0" w:rsidRPr="00C8004B" w:rsidRDefault="001D49B0" w:rsidP="001D49B0">
            <w:pPr>
              <w:numPr>
                <w:ilvl w:val="0"/>
                <w:numId w:val="2"/>
              </w:numPr>
              <w:tabs>
                <w:tab w:val="num" w:pos="360"/>
              </w:tabs>
              <w:spacing w:after="0" w:line="240" w:lineRule="auto"/>
              <w:ind w:left="0" w:right="-558" w:firstLine="0"/>
              <w:rPr>
                <w:rFonts w:ascii="Open Sans" w:eastAsia="Times New Roman" w:hAnsi="Open Sans" w:cs="Open Sans"/>
              </w:rPr>
            </w:pPr>
            <w:r w:rsidRPr="00C8004B">
              <w:rPr>
                <w:rFonts w:ascii="Open Sans" w:eastAsia="Times New Roman" w:hAnsi="Open Sans" w:cs="Open Sans"/>
              </w:rPr>
              <w:t>Is there a useful tip I could give them?</w:t>
            </w:r>
          </w:p>
          <w:p w14:paraId="3595CA3B" w14:textId="77777777" w:rsidR="001D49B0" w:rsidRPr="00C8004B" w:rsidRDefault="001D49B0" w:rsidP="001D49B0">
            <w:pPr>
              <w:spacing w:after="0" w:line="240" w:lineRule="auto"/>
              <w:rPr>
                <w:rFonts w:ascii="Open Sans" w:eastAsia="Times New Roman" w:hAnsi="Open Sans" w:cs="Open Sans"/>
              </w:rPr>
            </w:pPr>
          </w:p>
        </w:tc>
        <w:tc>
          <w:tcPr>
            <w:tcW w:w="3888" w:type="dxa"/>
          </w:tcPr>
          <w:p w14:paraId="4E7C0855" w14:textId="77777777" w:rsidR="001D49B0" w:rsidRPr="00C8004B" w:rsidRDefault="001D49B0" w:rsidP="001D49B0">
            <w:pPr>
              <w:spacing w:after="0" w:line="240" w:lineRule="auto"/>
              <w:rPr>
                <w:rFonts w:ascii="Open Sans" w:eastAsia="Times New Roman" w:hAnsi="Open Sans" w:cs="Open Sans"/>
              </w:rPr>
            </w:pPr>
          </w:p>
          <w:p w14:paraId="075888FD" w14:textId="77777777" w:rsidR="001D49B0" w:rsidRPr="00C8004B" w:rsidRDefault="001D49B0" w:rsidP="001D49B0">
            <w:pPr>
              <w:numPr>
                <w:ilvl w:val="0"/>
                <w:numId w:val="2"/>
              </w:numPr>
              <w:tabs>
                <w:tab w:val="num" w:pos="432"/>
              </w:tabs>
              <w:spacing w:after="0" w:line="240" w:lineRule="auto"/>
              <w:ind w:left="0" w:firstLine="0"/>
              <w:rPr>
                <w:rFonts w:ascii="Open Sans" w:eastAsia="Times New Roman" w:hAnsi="Open Sans" w:cs="Open Sans"/>
              </w:rPr>
            </w:pPr>
            <w:r w:rsidRPr="00C8004B">
              <w:rPr>
                <w:rFonts w:ascii="Open Sans" w:eastAsia="Times New Roman" w:hAnsi="Open Sans" w:cs="Open Sans"/>
              </w:rPr>
              <w:t>Know your product</w:t>
            </w:r>
          </w:p>
          <w:p w14:paraId="6A8BF8CC" w14:textId="77777777" w:rsidR="001D49B0" w:rsidRPr="00C8004B" w:rsidRDefault="001D49B0" w:rsidP="001D49B0">
            <w:pPr>
              <w:numPr>
                <w:ilvl w:val="0"/>
                <w:numId w:val="2"/>
              </w:numPr>
              <w:tabs>
                <w:tab w:val="num" w:pos="432"/>
              </w:tabs>
              <w:spacing w:after="0" w:line="240" w:lineRule="auto"/>
              <w:ind w:left="0" w:firstLine="0"/>
              <w:rPr>
                <w:rFonts w:ascii="Open Sans" w:eastAsia="Times New Roman" w:hAnsi="Open Sans" w:cs="Open Sans"/>
              </w:rPr>
            </w:pPr>
            <w:r w:rsidRPr="00C8004B">
              <w:rPr>
                <w:rFonts w:ascii="Open Sans" w:eastAsia="Times New Roman" w:hAnsi="Open Sans" w:cs="Open Sans"/>
              </w:rPr>
              <w:t>Be up to date on existing offers</w:t>
            </w:r>
          </w:p>
          <w:p w14:paraId="16D48E5E" w14:textId="77777777" w:rsidR="001D49B0" w:rsidRPr="00C8004B" w:rsidRDefault="001D49B0" w:rsidP="001D49B0">
            <w:pPr>
              <w:numPr>
                <w:ilvl w:val="0"/>
                <w:numId w:val="2"/>
              </w:numPr>
              <w:tabs>
                <w:tab w:val="num" w:pos="432"/>
              </w:tabs>
              <w:spacing w:after="0" w:line="240" w:lineRule="auto"/>
              <w:ind w:left="0" w:firstLine="0"/>
              <w:rPr>
                <w:rFonts w:ascii="Open Sans" w:eastAsia="Times New Roman" w:hAnsi="Open Sans" w:cs="Open Sans"/>
              </w:rPr>
            </w:pPr>
            <w:r w:rsidRPr="00C8004B">
              <w:rPr>
                <w:rFonts w:ascii="Open Sans" w:eastAsia="Times New Roman" w:hAnsi="Open Sans" w:cs="Open Sans"/>
              </w:rPr>
              <w:t>Look for lifestyle and usage clues</w:t>
            </w:r>
          </w:p>
          <w:p w14:paraId="736660F8" w14:textId="77777777" w:rsidR="001D49B0" w:rsidRPr="00C8004B" w:rsidRDefault="001D49B0" w:rsidP="001D49B0">
            <w:pPr>
              <w:numPr>
                <w:ilvl w:val="0"/>
                <w:numId w:val="2"/>
              </w:numPr>
              <w:tabs>
                <w:tab w:val="num" w:pos="432"/>
              </w:tabs>
              <w:spacing w:after="0" w:line="240" w:lineRule="auto"/>
              <w:ind w:left="0" w:firstLine="0"/>
              <w:rPr>
                <w:rFonts w:ascii="Open Sans" w:eastAsia="Times New Roman" w:hAnsi="Open Sans" w:cs="Open Sans"/>
              </w:rPr>
            </w:pPr>
            <w:r w:rsidRPr="00C8004B">
              <w:rPr>
                <w:rFonts w:ascii="Open Sans" w:eastAsia="Times New Roman" w:hAnsi="Open Sans" w:cs="Open Sans"/>
              </w:rPr>
              <w:t>Recommend in a positive manner</w:t>
            </w:r>
          </w:p>
        </w:tc>
      </w:tr>
    </w:tbl>
    <w:p w14:paraId="3F223388" w14:textId="77777777" w:rsidR="001D49B0" w:rsidRPr="00C8004B" w:rsidRDefault="001D49B0" w:rsidP="001D49B0">
      <w:pPr>
        <w:pStyle w:val="NoSpacing"/>
        <w:rPr>
          <w:rFonts w:ascii="Open Sans" w:hAnsi="Open Sans" w:cs="Open Sans"/>
        </w:rPr>
      </w:pPr>
    </w:p>
    <w:p w14:paraId="1E1FBD61" w14:textId="77777777" w:rsidR="001D49B0" w:rsidRPr="00C8004B" w:rsidRDefault="001D49B0" w:rsidP="001D49B0">
      <w:pPr>
        <w:pStyle w:val="NoSpacing"/>
        <w:rPr>
          <w:rFonts w:ascii="Open Sans" w:hAnsi="Open Sans" w:cs="Open Sans"/>
        </w:rPr>
      </w:pPr>
    </w:p>
    <w:p w14:paraId="42B0E4F7" w14:textId="77777777" w:rsidR="001D49B0" w:rsidRPr="00C8004B" w:rsidRDefault="001D49B0" w:rsidP="00C8004B">
      <w:pPr>
        <w:spacing w:after="0" w:line="240" w:lineRule="auto"/>
        <w:rPr>
          <w:rFonts w:ascii="Open Sans" w:eastAsia="PMingLiU" w:hAnsi="Open Sans" w:cs="Open Sans"/>
          <w:b/>
          <w:color w:val="31849B"/>
        </w:rPr>
      </w:pPr>
      <w:r w:rsidRPr="00C8004B">
        <w:rPr>
          <w:rFonts w:ascii="Open Sans" w:eastAsia="PMingLiU" w:hAnsi="Open Sans" w:cs="Open Sans"/>
          <w:b/>
          <w:color w:val="31849B"/>
        </w:rPr>
        <w:t>Creating FANS</w:t>
      </w:r>
    </w:p>
    <w:p w14:paraId="174CB073" w14:textId="77777777" w:rsidR="001D49B0" w:rsidRPr="00C8004B" w:rsidRDefault="001D49B0" w:rsidP="001D49B0">
      <w:pPr>
        <w:pStyle w:val="NoSpacing"/>
        <w:rPr>
          <w:rFonts w:ascii="Open Sans" w:hAnsi="Open Sans" w:cs="Open Sans"/>
        </w:rPr>
      </w:pPr>
    </w:p>
    <w:p w14:paraId="7419E1A6" w14:textId="77777777" w:rsidR="001D49B0" w:rsidRPr="00C8004B" w:rsidRDefault="001D49B0" w:rsidP="001D49B0">
      <w:pPr>
        <w:pStyle w:val="NoSpacing"/>
        <w:rPr>
          <w:rFonts w:ascii="Open Sans" w:hAnsi="Open Sans" w:cs="Open Sans"/>
        </w:rPr>
      </w:pPr>
      <w:r w:rsidRPr="00C8004B">
        <w:rPr>
          <w:rFonts w:ascii="Open Sans" w:hAnsi="Open Sans" w:cs="Open Sans"/>
        </w:rPr>
        <w:t xml:space="preserve">We will not create advocates by just doing our job.  No one ever told their friend about good service-it doesn’t make for a great story.  We need to wow them and often this opportunity comes when something goes wrong.  </w:t>
      </w:r>
    </w:p>
    <w:p w14:paraId="1FF28E26" w14:textId="77777777" w:rsidR="001D49B0" w:rsidRPr="00C8004B" w:rsidRDefault="001D49B0" w:rsidP="001D49B0">
      <w:pPr>
        <w:pStyle w:val="NoSpacing"/>
        <w:rPr>
          <w:rFonts w:ascii="Open Sans" w:hAnsi="Open Sans" w:cs="Open Sans"/>
        </w:rPr>
      </w:pPr>
    </w:p>
    <w:p w14:paraId="37441090" w14:textId="77777777" w:rsidR="001D49B0" w:rsidRPr="00C8004B" w:rsidRDefault="001D49B0" w:rsidP="001D49B0">
      <w:pPr>
        <w:pStyle w:val="NoSpacing"/>
        <w:rPr>
          <w:rFonts w:ascii="Open Sans" w:hAnsi="Open Sans" w:cs="Open Sans"/>
        </w:rPr>
      </w:pPr>
      <w:r w:rsidRPr="00C8004B">
        <w:rPr>
          <w:rFonts w:ascii="Open Sans" w:hAnsi="Open Sans" w:cs="Open Sans"/>
        </w:rPr>
        <w:t>This represents a test for the organisation and if we get it right it will be a fantastic moment of truth for the customer- fantastic opportunity to create a FAN.</w:t>
      </w:r>
    </w:p>
    <w:p w14:paraId="493C2619" w14:textId="77777777" w:rsidR="001D49B0" w:rsidRPr="00C8004B" w:rsidRDefault="001D49B0" w:rsidP="001D49B0">
      <w:pPr>
        <w:pStyle w:val="NoSpacing"/>
        <w:rPr>
          <w:rFonts w:ascii="Open Sans" w:hAnsi="Open Sans" w:cs="Open Sans"/>
        </w:rPr>
      </w:pPr>
    </w:p>
    <w:p w14:paraId="238E795B" w14:textId="77777777" w:rsidR="001D49B0" w:rsidRPr="00C8004B" w:rsidRDefault="00F95FEF" w:rsidP="001D49B0">
      <w:pPr>
        <w:pStyle w:val="NoSpacing"/>
        <w:rPr>
          <w:rFonts w:ascii="Open Sans" w:hAnsi="Open Sans" w:cs="Open Sans"/>
        </w:rPr>
      </w:pPr>
      <w:r w:rsidRPr="00C8004B">
        <w:rPr>
          <w:rFonts w:ascii="Open Sans" w:hAnsi="Open Sans" w:cs="Open Sans"/>
          <w:noProof/>
          <w:lang w:eastAsia="en-GB"/>
        </w:rPr>
        <w:object w:dxaOrig="1440" w:dyaOrig="1440" w14:anchorId="0C767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05pt;margin-top:4.85pt;width:80.5pt;height:131.6pt;z-index:251657216">
            <v:imagedata r:id="rId5" o:title=""/>
          </v:shape>
          <o:OLEObject Type="Embed" ProgID="Paint.Picture" ShapeID="_x0000_s1026" DrawAspect="Content" ObjectID="_1715513414" r:id="rId6"/>
        </w:object>
      </w:r>
    </w:p>
    <w:p w14:paraId="2BD25D98" w14:textId="77777777" w:rsidR="001D49B0" w:rsidRPr="00C8004B" w:rsidRDefault="001D49B0" w:rsidP="001D49B0">
      <w:pPr>
        <w:spacing w:after="0" w:line="240" w:lineRule="auto"/>
        <w:ind w:left="2340"/>
        <w:rPr>
          <w:rFonts w:ascii="Open Sans" w:eastAsia="Times New Roman" w:hAnsi="Open Sans" w:cs="Open Sans"/>
        </w:rPr>
      </w:pPr>
      <w:r w:rsidRPr="00C8004B">
        <w:rPr>
          <w:rFonts w:ascii="Open Sans" w:eastAsia="Times New Roman" w:hAnsi="Open Sans" w:cs="Open Sans"/>
        </w:rPr>
        <w:t>Use your questioning expertise to understand the root cause of the problem</w:t>
      </w:r>
    </w:p>
    <w:p w14:paraId="405D5946" w14:textId="77777777" w:rsidR="001D49B0" w:rsidRPr="00C8004B" w:rsidRDefault="001D49B0" w:rsidP="001D49B0">
      <w:pPr>
        <w:spacing w:after="0" w:line="240" w:lineRule="auto"/>
        <w:ind w:left="2340"/>
        <w:rPr>
          <w:rFonts w:ascii="Open Sans" w:eastAsia="Times New Roman" w:hAnsi="Open Sans" w:cs="Open Sans"/>
        </w:rPr>
      </w:pPr>
    </w:p>
    <w:p w14:paraId="5836B017" w14:textId="77777777" w:rsidR="001D49B0" w:rsidRPr="00C8004B" w:rsidRDefault="001D49B0" w:rsidP="001D49B0">
      <w:pPr>
        <w:spacing w:after="0" w:line="240" w:lineRule="auto"/>
        <w:ind w:left="2340"/>
        <w:rPr>
          <w:rFonts w:ascii="Open Sans" w:eastAsia="Times New Roman" w:hAnsi="Open Sans" w:cs="Open Sans"/>
        </w:rPr>
      </w:pPr>
    </w:p>
    <w:p w14:paraId="450E3E25" w14:textId="77777777" w:rsidR="001D49B0" w:rsidRPr="00C8004B" w:rsidRDefault="001D49B0" w:rsidP="001D49B0">
      <w:pPr>
        <w:spacing w:after="0" w:line="240" w:lineRule="auto"/>
        <w:ind w:left="2340"/>
        <w:rPr>
          <w:rFonts w:ascii="Open Sans" w:eastAsia="Times New Roman" w:hAnsi="Open Sans" w:cs="Open Sans"/>
        </w:rPr>
      </w:pPr>
    </w:p>
    <w:p w14:paraId="4E72D879" w14:textId="77777777" w:rsidR="001D49B0" w:rsidRPr="00C8004B" w:rsidRDefault="001D49B0" w:rsidP="001D49B0">
      <w:pPr>
        <w:spacing w:after="0" w:line="240" w:lineRule="auto"/>
        <w:ind w:left="2340"/>
        <w:rPr>
          <w:rFonts w:ascii="Open Sans" w:eastAsia="Times New Roman" w:hAnsi="Open Sans" w:cs="Open Sans"/>
        </w:rPr>
      </w:pPr>
      <w:r w:rsidRPr="00C8004B">
        <w:rPr>
          <w:rFonts w:ascii="Open Sans" w:eastAsia="Times New Roman" w:hAnsi="Open Sans" w:cs="Open Sans"/>
        </w:rPr>
        <w:lastRenderedPageBreak/>
        <w:t>Identify the right course of action, agree this with the customer and ensure it happens</w:t>
      </w:r>
    </w:p>
    <w:p w14:paraId="26E77B4A" w14:textId="77777777" w:rsidR="001D49B0" w:rsidRPr="00C8004B" w:rsidRDefault="001D49B0" w:rsidP="001D49B0">
      <w:pPr>
        <w:spacing w:after="0" w:line="240" w:lineRule="auto"/>
        <w:ind w:left="2340"/>
        <w:rPr>
          <w:rFonts w:ascii="Open Sans" w:eastAsia="Times New Roman" w:hAnsi="Open Sans" w:cs="Open Sans"/>
        </w:rPr>
      </w:pPr>
    </w:p>
    <w:p w14:paraId="19719DDA" w14:textId="77777777" w:rsidR="001D49B0" w:rsidRPr="00C8004B" w:rsidRDefault="001D49B0" w:rsidP="001D49B0">
      <w:pPr>
        <w:spacing w:after="0" w:line="240" w:lineRule="auto"/>
        <w:ind w:left="2340"/>
        <w:rPr>
          <w:rFonts w:ascii="Open Sans" w:eastAsia="Times New Roman" w:hAnsi="Open Sans" w:cs="Open Sans"/>
        </w:rPr>
      </w:pPr>
    </w:p>
    <w:p w14:paraId="36C1711D" w14:textId="77777777" w:rsidR="001D49B0" w:rsidRPr="00C8004B" w:rsidRDefault="001D49B0" w:rsidP="001D49B0">
      <w:pPr>
        <w:spacing w:after="0" w:line="240" w:lineRule="auto"/>
        <w:ind w:left="2340"/>
        <w:rPr>
          <w:rFonts w:ascii="Open Sans" w:eastAsia="Times New Roman" w:hAnsi="Open Sans" w:cs="Open Sans"/>
        </w:rPr>
      </w:pPr>
      <w:r w:rsidRPr="00C8004B">
        <w:rPr>
          <w:rFonts w:ascii="Open Sans" w:eastAsia="Times New Roman" w:hAnsi="Open Sans" w:cs="Open Sans"/>
        </w:rPr>
        <w:t>This is where we surprise and delight our customers.  A follow up call is nice and thorough and if it’s tailored to the customer can be really special, but is there something else we can do to really wow them.</w:t>
      </w:r>
    </w:p>
    <w:p w14:paraId="361D32DD" w14:textId="77777777" w:rsidR="001D49B0" w:rsidRPr="00C8004B" w:rsidRDefault="001D49B0" w:rsidP="001D49B0">
      <w:pPr>
        <w:pStyle w:val="NoSpacing"/>
        <w:rPr>
          <w:rFonts w:ascii="Open Sans" w:hAnsi="Open Sans" w:cs="Open Sans"/>
        </w:rPr>
      </w:pPr>
    </w:p>
    <w:p w14:paraId="29847B81" w14:textId="77777777" w:rsidR="001D49B0" w:rsidRPr="00C8004B" w:rsidRDefault="001D49B0" w:rsidP="00C8004B">
      <w:pPr>
        <w:spacing w:after="0" w:line="240" w:lineRule="auto"/>
        <w:rPr>
          <w:rFonts w:ascii="Open Sans" w:eastAsia="PMingLiU" w:hAnsi="Open Sans" w:cs="Open Sans"/>
          <w:b/>
          <w:color w:val="31849B"/>
        </w:rPr>
      </w:pPr>
      <w:r w:rsidRPr="00C8004B">
        <w:rPr>
          <w:rFonts w:ascii="Open Sans" w:eastAsia="PMingLiU" w:hAnsi="Open Sans" w:cs="Open Sans"/>
          <w:b/>
          <w:color w:val="31849B"/>
        </w:rPr>
        <w:t>Complainers to Advocates</w:t>
      </w:r>
    </w:p>
    <w:p w14:paraId="5A82DED3" w14:textId="77777777" w:rsidR="001D49B0" w:rsidRPr="00C8004B" w:rsidRDefault="001D49B0" w:rsidP="001D49B0">
      <w:pPr>
        <w:pStyle w:val="NoSpacing"/>
        <w:rPr>
          <w:rFonts w:ascii="Open Sans" w:hAnsi="Open Sans" w:cs="Open Sans"/>
        </w:rPr>
      </w:pPr>
    </w:p>
    <w:p w14:paraId="69AB321F" w14:textId="77777777" w:rsidR="001D49B0" w:rsidRPr="00C8004B" w:rsidRDefault="001D49B0" w:rsidP="001D49B0">
      <w:pPr>
        <w:pStyle w:val="NoSpacing"/>
        <w:rPr>
          <w:rFonts w:ascii="Open Sans" w:hAnsi="Open Sans" w:cs="Open Sans"/>
        </w:rPr>
      </w:pPr>
      <w:r w:rsidRPr="00C8004B">
        <w:rPr>
          <w:rFonts w:ascii="Open Sans" w:hAnsi="Open Sans" w:cs="Open Sans"/>
        </w:rPr>
        <w:t>There is no better opportunity to create a loyal customer and advocate than a customer with a complaint. This sounds like madness and we don’t want customers complaining, but they are giving us a chance to save them and if we get it right....really right they can become our strongest advocate.</w:t>
      </w:r>
    </w:p>
    <w:p w14:paraId="67AEB78F" w14:textId="77777777" w:rsidR="001D49B0" w:rsidRPr="00C8004B" w:rsidRDefault="001D49B0" w:rsidP="001D49B0">
      <w:pPr>
        <w:pStyle w:val="NoSpacing"/>
        <w:rPr>
          <w:rFonts w:ascii="Open Sans" w:hAnsi="Open Sans" w:cs="Open Sans"/>
        </w:rPr>
      </w:pPr>
    </w:p>
    <w:tbl>
      <w:tblPr>
        <w:tblW w:w="0" w:type="auto"/>
        <w:tblInd w:w="108" w:type="dxa"/>
        <w:tblBorders>
          <w:top w:val="single" w:sz="18" w:space="0" w:color="215868"/>
          <w:left w:val="single" w:sz="18" w:space="0" w:color="215868"/>
          <w:bottom w:val="single" w:sz="18" w:space="0" w:color="215868"/>
          <w:right w:val="single" w:sz="18" w:space="0" w:color="215868"/>
          <w:insideH w:val="single" w:sz="18" w:space="0" w:color="215868"/>
          <w:insideV w:val="single" w:sz="18" w:space="0" w:color="215868"/>
        </w:tblBorders>
        <w:tblLook w:val="0000" w:firstRow="0" w:lastRow="0" w:firstColumn="0" w:lastColumn="0" w:noHBand="0" w:noVBand="0"/>
      </w:tblPr>
      <w:tblGrid>
        <w:gridCol w:w="2793"/>
        <w:gridCol w:w="2794"/>
        <w:gridCol w:w="3285"/>
      </w:tblGrid>
      <w:tr w:rsidR="001D49B0" w:rsidRPr="00C8004B" w14:paraId="2B783125" w14:textId="77777777" w:rsidTr="001D49B0">
        <w:tc>
          <w:tcPr>
            <w:tcW w:w="2835" w:type="dxa"/>
            <w:shd w:val="clear" w:color="auto" w:fill="215868"/>
          </w:tcPr>
          <w:p w14:paraId="34C4E329" w14:textId="77777777" w:rsidR="001D49B0" w:rsidRPr="00C8004B" w:rsidRDefault="001D49B0" w:rsidP="001D49B0">
            <w:pPr>
              <w:pStyle w:val="NoSpacing"/>
              <w:rPr>
                <w:rFonts w:ascii="Open Sans" w:hAnsi="Open Sans" w:cs="Open Sans"/>
                <w:b/>
                <w:bCs/>
                <w:color w:val="FFFFFF"/>
              </w:rPr>
            </w:pPr>
            <w:r w:rsidRPr="00C8004B">
              <w:rPr>
                <w:rFonts w:ascii="Open Sans" w:hAnsi="Open Sans" w:cs="Open Sans"/>
                <w:b/>
                <w:bCs/>
                <w:color w:val="FFFFFF"/>
              </w:rPr>
              <w:t>Complaining customer believes....</w:t>
            </w:r>
          </w:p>
        </w:tc>
        <w:tc>
          <w:tcPr>
            <w:tcW w:w="2835" w:type="dxa"/>
            <w:shd w:val="clear" w:color="auto" w:fill="215868"/>
          </w:tcPr>
          <w:p w14:paraId="004B5931" w14:textId="77777777" w:rsidR="001D49B0" w:rsidRPr="00C8004B" w:rsidRDefault="001D49B0" w:rsidP="001D49B0">
            <w:pPr>
              <w:pStyle w:val="NoSpacing"/>
              <w:rPr>
                <w:rFonts w:ascii="Open Sans" w:hAnsi="Open Sans" w:cs="Open Sans"/>
                <w:b/>
                <w:bCs/>
                <w:color w:val="FFFFFF"/>
              </w:rPr>
            </w:pPr>
            <w:r w:rsidRPr="00C8004B">
              <w:rPr>
                <w:rFonts w:ascii="Open Sans" w:hAnsi="Open Sans" w:cs="Open Sans"/>
                <w:b/>
                <w:bCs/>
                <w:color w:val="FFFFFF"/>
              </w:rPr>
              <w:t>They need...</w:t>
            </w:r>
          </w:p>
        </w:tc>
        <w:tc>
          <w:tcPr>
            <w:tcW w:w="3358" w:type="dxa"/>
            <w:shd w:val="clear" w:color="auto" w:fill="215868"/>
          </w:tcPr>
          <w:p w14:paraId="65A9503D" w14:textId="77777777" w:rsidR="001D49B0" w:rsidRPr="00C8004B" w:rsidRDefault="001D49B0" w:rsidP="001D49B0">
            <w:pPr>
              <w:pStyle w:val="NoSpacing"/>
              <w:rPr>
                <w:rFonts w:ascii="Open Sans" w:hAnsi="Open Sans" w:cs="Open Sans"/>
                <w:b/>
                <w:bCs/>
                <w:color w:val="FFFFFF"/>
              </w:rPr>
            </w:pPr>
            <w:r w:rsidRPr="00C8004B">
              <w:rPr>
                <w:rFonts w:ascii="Open Sans" w:hAnsi="Open Sans" w:cs="Open Sans"/>
                <w:b/>
                <w:bCs/>
                <w:color w:val="FFFFFF"/>
              </w:rPr>
              <w:t>Advocate believes</w:t>
            </w:r>
          </w:p>
        </w:tc>
      </w:tr>
      <w:tr w:rsidR="001D49B0" w:rsidRPr="00C8004B" w14:paraId="48E073B0" w14:textId="77777777" w:rsidTr="001D49B0">
        <w:tc>
          <w:tcPr>
            <w:tcW w:w="2835" w:type="dxa"/>
          </w:tcPr>
          <w:p w14:paraId="3D021968"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We don’t care</w:t>
            </w:r>
          </w:p>
        </w:tc>
        <w:tc>
          <w:tcPr>
            <w:tcW w:w="2835" w:type="dxa"/>
          </w:tcPr>
          <w:p w14:paraId="149570C4"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A demonstration that we really care</w:t>
            </w:r>
          </w:p>
        </w:tc>
        <w:tc>
          <w:tcPr>
            <w:tcW w:w="3358" w:type="dxa"/>
          </w:tcPr>
          <w:p w14:paraId="4413DBB4" w14:textId="77777777" w:rsidR="001D49B0" w:rsidRPr="00C8004B" w:rsidRDefault="001D49B0" w:rsidP="001D49B0">
            <w:pPr>
              <w:pStyle w:val="NoSpacing"/>
              <w:rPr>
                <w:rFonts w:ascii="Open Sans" w:hAnsi="Open Sans" w:cs="Open Sans"/>
              </w:rPr>
            </w:pPr>
            <w:r w:rsidRPr="00C8004B">
              <w:rPr>
                <w:rFonts w:ascii="Open Sans" w:hAnsi="Open Sans" w:cs="Open Sans"/>
              </w:rPr>
              <w:t>They are valued</w:t>
            </w:r>
          </w:p>
        </w:tc>
      </w:tr>
      <w:tr w:rsidR="001D49B0" w:rsidRPr="00C8004B" w14:paraId="5C4E42D7" w14:textId="77777777" w:rsidTr="001D49B0">
        <w:tc>
          <w:tcPr>
            <w:tcW w:w="2835" w:type="dxa"/>
          </w:tcPr>
          <w:p w14:paraId="65C304F8"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We can’t be trusted</w:t>
            </w:r>
          </w:p>
        </w:tc>
        <w:tc>
          <w:tcPr>
            <w:tcW w:w="2835" w:type="dxa"/>
          </w:tcPr>
          <w:p w14:paraId="05A29CBA"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Evidence of reliability</w:t>
            </w:r>
          </w:p>
        </w:tc>
        <w:tc>
          <w:tcPr>
            <w:tcW w:w="3358" w:type="dxa"/>
          </w:tcPr>
          <w:p w14:paraId="4A633DFF" w14:textId="77777777" w:rsidR="001D49B0" w:rsidRPr="00C8004B" w:rsidRDefault="001D49B0" w:rsidP="001D49B0">
            <w:pPr>
              <w:pStyle w:val="NoSpacing"/>
              <w:rPr>
                <w:rFonts w:ascii="Open Sans" w:hAnsi="Open Sans" w:cs="Open Sans"/>
              </w:rPr>
            </w:pPr>
            <w:r w:rsidRPr="00C8004B">
              <w:rPr>
                <w:rFonts w:ascii="Open Sans" w:hAnsi="Open Sans" w:cs="Open Sans"/>
              </w:rPr>
              <w:t>They can depend on us</w:t>
            </w:r>
          </w:p>
        </w:tc>
      </w:tr>
      <w:tr w:rsidR="001D49B0" w:rsidRPr="00C8004B" w14:paraId="0E1A7A6D" w14:textId="77777777" w:rsidTr="001D49B0">
        <w:tc>
          <w:tcPr>
            <w:tcW w:w="2835" w:type="dxa"/>
          </w:tcPr>
          <w:p w14:paraId="41671ED4"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We will fob them off</w:t>
            </w:r>
          </w:p>
        </w:tc>
        <w:tc>
          <w:tcPr>
            <w:tcW w:w="2835" w:type="dxa"/>
          </w:tcPr>
          <w:p w14:paraId="2C1673FF"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A swift and complete resolution</w:t>
            </w:r>
          </w:p>
        </w:tc>
        <w:tc>
          <w:tcPr>
            <w:tcW w:w="3358" w:type="dxa"/>
          </w:tcPr>
          <w:p w14:paraId="746CD453" w14:textId="77777777" w:rsidR="001D49B0" w:rsidRPr="00C8004B" w:rsidRDefault="001D49B0" w:rsidP="001D49B0">
            <w:pPr>
              <w:pStyle w:val="NoSpacing"/>
              <w:rPr>
                <w:rFonts w:ascii="Open Sans" w:hAnsi="Open Sans" w:cs="Open Sans"/>
              </w:rPr>
            </w:pPr>
            <w:r w:rsidRPr="00C8004B">
              <w:rPr>
                <w:rFonts w:ascii="Open Sans" w:hAnsi="Open Sans" w:cs="Open Sans"/>
              </w:rPr>
              <w:t>We will always look after them</w:t>
            </w:r>
          </w:p>
        </w:tc>
      </w:tr>
      <w:tr w:rsidR="001D49B0" w:rsidRPr="00C8004B" w14:paraId="22820EF5" w14:textId="77777777" w:rsidTr="001D49B0">
        <w:tc>
          <w:tcPr>
            <w:tcW w:w="2835" w:type="dxa"/>
          </w:tcPr>
          <w:p w14:paraId="28D76E42"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We will do as little as we can get away with</w:t>
            </w:r>
          </w:p>
        </w:tc>
        <w:tc>
          <w:tcPr>
            <w:tcW w:w="2835" w:type="dxa"/>
          </w:tcPr>
          <w:p w14:paraId="6BAD9877"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Something extra</w:t>
            </w:r>
          </w:p>
        </w:tc>
        <w:tc>
          <w:tcPr>
            <w:tcW w:w="3358" w:type="dxa"/>
          </w:tcPr>
          <w:p w14:paraId="7DBEF9CC" w14:textId="77777777" w:rsidR="001D49B0" w:rsidRPr="00C8004B" w:rsidRDefault="001D49B0" w:rsidP="001D49B0">
            <w:pPr>
              <w:pStyle w:val="NoSpacing"/>
              <w:rPr>
                <w:rFonts w:ascii="Open Sans" w:hAnsi="Open Sans" w:cs="Open Sans"/>
              </w:rPr>
            </w:pPr>
            <w:r w:rsidRPr="00C8004B">
              <w:rPr>
                <w:rFonts w:ascii="Open Sans" w:hAnsi="Open Sans" w:cs="Open Sans"/>
              </w:rPr>
              <w:t>We will do anything for them</w:t>
            </w:r>
          </w:p>
        </w:tc>
      </w:tr>
      <w:tr w:rsidR="001D49B0" w:rsidRPr="00C8004B" w14:paraId="56CF96D9" w14:textId="77777777" w:rsidTr="001D49B0">
        <w:tc>
          <w:tcPr>
            <w:tcW w:w="2835" w:type="dxa"/>
          </w:tcPr>
          <w:p w14:paraId="72848C9E"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We are just like everyone else, only worse</w:t>
            </w:r>
          </w:p>
        </w:tc>
        <w:tc>
          <w:tcPr>
            <w:tcW w:w="2835" w:type="dxa"/>
          </w:tcPr>
          <w:p w14:paraId="62136B67"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To see how special we are</w:t>
            </w:r>
          </w:p>
        </w:tc>
        <w:tc>
          <w:tcPr>
            <w:tcW w:w="3358" w:type="dxa"/>
          </w:tcPr>
          <w:p w14:paraId="1E0C3EBD" w14:textId="77777777" w:rsidR="001D49B0" w:rsidRPr="00C8004B" w:rsidRDefault="001D49B0" w:rsidP="001D49B0">
            <w:pPr>
              <w:pStyle w:val="NoSpacing"/>
              <w:rPr>
                <w:rFonts w:ascii="Open Sans" w:hAnsi="Open Sans" w:cs="Open Sans"/>
              </w:rPr>
            </w:pPr>
            <w:r w:rsidRPr="00C8004B">
              <w:rPr>
                <w:rFonts w:ascii="Open Sans" w:hAnsi="Open Sans" w:cs="Open Sans"/>
              </w:rPr>
              <w:t>We are the best</w:t>
            </w:r>
          </w:p>
        </w:tc>
      </w:tr>
      <w:tr w:rsidR="001D49B0" w:rsidRPr="00C8004B" w14:paraId="12E01A0B" w14:textId="77777777" w:rsidTr="001D49B0">
        <w:tc>
          <w:tcPr>
            <w:tcW w:w="2835" w:type="dxa"/>
          </w:tcPr>
          <w:p w14:paraId="74DAF9E4" w14:textId="77777777" w:rsidR="001D49B0" w:rsidRPr="00C8004B" w:rsidRDefault="001D49B0" w:rsidP="001D49B0">
            <w:pPr>
              <w:pStyle w:val="NoSpacing"/>
              <w:rPr>
                <w:rFonts w:ascii="Open Sans" w:hAnsi="Open Sans" w:cs="Open Sans"/>
                <w:b/>
                <w:bCs/>
              </w:rPr>
            </w:pPr>
            <w:r w:rsidRPr="00C8004B">
              <w:rPr>
                <w:rFonts w:ascii="Open Sans" w:hAnsi="Open Sans" w:cs="Open Sans"/>
                <w:b/>
                <w:bCs/>
              </w:rPr>
              <w:t>Looks forward to spending their money elsewhere</w:t>
            </w:r>
          </w:p>
        </w:tc>
        <w:tc>
          <w:tcPr>
            <w:tcW w:w="2835" w:type="dxa"/>
          </w:tcPr>
          <w:p w14:paraId="0FB191B9" w14:textId="77777777" w:rsidR="001D49B0" w:rsidRPr="00C8004B" w:rsidRDefault="001D49B0" w:rsidP="001D49B0">
            <w:pPr>
              <w:pStyle w:val="NoSpacing"/>
              <w:rPr>
                <w:rFonts w:ascii="Open Sans" w:hAnsi="Open Sans" w:cs="Open Sans"/>
                <w:i/>
                <w:iCs/>
              </w:rPr>
            </w:pPr>
            <w:r w:rsidRPr="00C8004B">
              <w:rPr>
                <w:rFonts w:ascii="Open Sans" w:hAnsi="Open Sans" w:cs="Open Sans"/>
                <w:i/>
                <w:iCs/>
              </w:rPr>
              <w:t>A reason to stay with us</w:t>
            </w:r>
          </w:p>
        </w:tc>
        <w:tc>
          <w:tcPr>
            <w:tcW w:w="3358" w:type="dxa"/>
          </w:tcPr>
          <w:p w14:paraId="2A301D48" w14:textId="77777777" w:rsidR="001D49B0" w:rsidRPr="00C8004B" w:rsidRDefault="001D49B0" w:rsidP="001D49B0">
            <w:pPr>
              <w:pStyle w:val="NoSpacing"/>
              <w:rPr>
                <w:rFonts w:ascii="Open Sans" w:hAnsi="Open Sans" w:cs="Open Sans"/>
              </w:rPr>
            </w:pPr>
            <w:r w:rsidRPr="00C8004B">
              <w:rPr>
                <w:rFonts w:ascii="Open Sans" w:hAnsi="Open Sans" w:cs="Open Sans"/>
              </w:rPr>
              <w:t>Everyone should shop with us</w:t>
            </w:r>
          </w:p>
        </w:tc>
      </w:tr>
    </w:tbl>
    <w:p w14:paraId="3A53C507" w14:textId="77777777" w:rsidR="001D49B0" w:rsidRPr="00C8004B" w:rsidRDefault="001D49B0" w:rsidP="001D49B0">
      <w:pPr>
        <w:pStyle w:val="NoSpacing"/>
        <w:rPr>
          <w:rFonts w:ascii="Open Sans" w:hAnsi="Open Sans" w:cs="Open Sans"/>
        </w:rPr>
      </w:pPr>
    </w:p>
    <w:p w14:paraId="3ABA7DC0" w14:textId="77777777" w:rsidR="001D49B0" w:rsidRPr="00C8004B" w:rsidRDefault="001D49B0" w:rsidP="001D49B0">
      <w:pPr>
        <w:pStyle w:val="NoSpacing"/>
        <w:rPr>
          <w:rFonts w:ascii="Open Sans" w:hAnsi="Open Sans" w:cs="Open Sans"/>
        </w:rPr>
      </w:pPr>
      <w:r w:rsidRPr="00C8004B">
        <w:rPr>
          <w:rFonts w:ascii="Open Sans" w:hAnsi="Open Sans" w:cs="Open Sans"/>
        </w:rPr>
        <w:t xml:space="preserve">You will see that everything in the middle column can be delivered at individual level. Company policy is what often loses customers. It is individual ownership and common sense that creates advocates. </w:t>
      </w:r>
    </w:p>
    <w:p w14:paraId="1F771148" w14:textId="77777777" w:rsidR="001D49B0" w:rsidRPr="00C8004B" w:rsidRDefault="001D49B0" w:rsidP="001D49B0">
      <w:pPr>
        <w:pStyle w:val="NoSpacing"/>
        <w:rPr>
          <w:rFonts w:ascii="Open Sans" w:hAnsi="Open Sans" w:cs="Open Sans"/>
        </w:rPr>
      </w:pPr>
    </w:p>
    <w:p w14:paraId="35DECB87" w14:textId="77777777" w:rsidR="001D49B0" w:rsidRPr="00C8004B" w:rsidRDefault="001D49B0" w:rsidP="001D49B0">
      <w:pPr>
        <w:pStyle w:val="NoSpacing"/>
        <w:rPr>
          <w:rFonts w:ascii="Open Sans" w:hAnsi="Open Sans" w:cs="Open Sans"/>
        </w:rPr>
      </w:pPr>
      <w:r w:rsidRPr="00C8004B">
        <w:rPr>
          <w:rFonts w:ascii="Open Sans" w:hAnsi="Open Sans" w:cs="Open Sans"/>
        </w:rPr>
        <w:t>In responding appropriately you can surprise the customer and create an n advocate not just of the company, but of you.</w:t>
      </w:r>
    </w:p>
    <w:p w14:paraId="3F32C1C0" w14:textId="77777777" w:rsidR="001D49B0" w:rsidRPr="00C8004B" w:rsidRDefault="001D49B0" w:rsidP="001D49B0">
      <w:pPr>
        <w:pStyle w:val="NoSpacing"/>
        <w:rPr>
          <w:rFonts w:ascii="Open Sans" w:hAnsi="Open Sans" w:cs="Open Sans"/>
        </w:rPr>
      </w:pPr>
    </w:p>
    <w:p w14:paraId="193FB613" w14:textId="77777777" w:rsidR="001D49B0" w:rsidRPr="00C8004B" w:rsidRDefault="001D49B0" w:rsidP="001D49B0">
      <w:pPr>
        <w:pStyle w:val="NoSpacing"/>
        <w:rPr>
          <w:rFonts w:ascii="Open Sans" w:hAnsi="Open Sans" w:cs="Open Sans"/>
        </w:rPr>
      </w:pPr>
      <w:r w:rsidRPr="00C8004B">
        <w:rPr>
          <w:rFonts w:ascii="Open Sans" w:hAnsi="Open Sans" w:cs="Open Sans"/>
        </w:rPr>
        <w:t>Wouldn’t we all love to have an advocate or 10?</w:t>
      </w:r>
    </w:p>
    <w:p w14:paraId="3C38A9C7" w14:textId="77777777" w:rsidR="001D49B0" w:rsidRPr="00C8004B" w:rsidRDefault="001D49B0" w:rsidP="001D49B0">
      <w:pPr>
        <w:pStyle w:val="NoSpacing"/>
        <w:rPr>
          <w:rFonts w:ascii="Open Sans" w:hAnsi="Open Sans" w:cs="Open Sans"/>
        </w:rPr>
      </w:pPr>
    </w:p>
    <w:p w14:paraId="64D61DF1" w14:textId="77777777" w:rsidR="001D49B0" w:rsidRPr="00C8004B" w:rsidRDefault="001D49B0" w:rsidP="001D49B0">
      <w:pPr>
        <w:pStyle w:val="NoSpacing"/>
        <w:rPr>
          <w:rFonts w:ascii="Open Sans" w:hAnsi="Open Sans" w:cs="Open Sans"/>
        </w:rPr>
      </w:pPr>
      <w:r w:rsidRPr="00C8004B">
        <w:rPr>
          <w:rFonts w:ascii="Open Sans" w:hAnsi="Open Sans" w:cs="Open Sans"/>
        </w:rPr>
        <w:t>Every time a customer calls we have the chance to create an advocate. We can deliver satisfaction by understanding their needs and delivering on them.</w:t>
      </w:r>
    </w:p>
    <w:p w14:paraId="0547A0EA" w14:textId="77777777" w:rsidR="001D49B0" w:rsidRPr="00C8004B" w:rsidRDefault="001D49B0" w:rsidP="001D49B0">
      <w:pPr>
        <w:pStyle w:val="NoSpacing"/>
        <w:rPr>
          <w:rFonts w:ascii="Open Sans" w:hAnsi="Open Sans" w:cs="Open Sans"/>
        </w:rPr>
      </w:pPr>
    </w:p>
    <w:p w14:paraId="27F4D5E0" w14:textId="06F6D8A0" w:rsidR="001D49B0" w:rsidRPr="00C8004B" w:rsidRDefault="00C8004B" w:rsidP="001D49B0">
      <w:pPr>
        <w:pStyle w:val="NoSpacing"/>
        <w:rPr>
          <w:rFonts w:ascii="Open Sans" w:hAnsi="Open Sans" w:cs="Open Sans"/>
        </w:rPr>
      </w:pPr>
      <w:r w:rsidRPr="00C8004B">
        <w:rPr>
          <w:rFonts w:ascii="Open Sans" w:hAnsi="Open Sans" w:cs="Open Sans"/>
          <w:noProof/>
        </w:rPr>
        <w:lastRenderedPageBreak/>
        <w:drawing>
          <wp:anchor distT="0" distB="0" distL="114300" distR="114300" simplePos="0" relativeHeight="251658240" behindDoc="0" locked="0" layoutInCell="1" allowOverlap="1" wp14:anchorId="3702136C" wp14:editId="3BC4C643">
            <wp:simplePos x="0" y="0"/>
            <wp:positionH relativeFrom="column">
              <wp:posOffset>5080</wp:posOffset>
            </wp:positionH>
            <wp:positionV relativeFrom="paragraph">
              <wp:posOffset>77470</wp:posOffset>
            </wp:positionV>
            <wp:extent cx="1953260" cy="16795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260" cy="167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DB3EF" w14:textId="77777777" w:rsidR="001D49B0" w:rsidRPr="00C8004B" w:rsidRDefault="001D49B0" w:rsidP="001D49B0">
      <w:pPr>
        <w:pStyle w:val="NoSpacing"/>
        <w:rPr>
          <w:rFonts w:ascii="Open Sans" w:hAnsi="Open Sans" w:cs="Open Sans"/>
        </w:rPr>
      </w:pPr>
    </w:p>
    <w:p w14:paraId="66ACD58D" w14:textId="77777777" w:rsidR="001D49B0" w:rsidRPr="00C8004B" w:rsidRDefault="001D49B0" w:rsidP="001D49B0">
      <w:pPr>
        <w:pStyle w:val="NoSpacing"/>
        <w:rPr>
          <w:rFonts w:ascii="Open Sans" w:hAnsi="Open Sans" w:cs="Open Sans"/>
        </w:rPr>
      </w:pPr>
    </w:p>
    <w:p w14:paraId="0F897AA3" w14:textId="77777777" w:rsidR="001D49B0" w:rsidRPr="00C8004B" w:rsidRDefault="001D49B0" w:rsidP="001D49B0">
      <w:pPr>
        <w:pStyle w:val="NoSpacing"/>
        <w:rPr>
          <w:rFonts w:ascii="Open Sans" w:hAnsi="Open Sans" w:cs="Open Sans"/>
        </w:rPr>
      </w:pPr>
      <w:r w:rsidRPr="00C8004B">
        <w:rPr>
          <w:rFonts w:ascii="Open Sans" w:hAnsi="Open Sans" w:cs="Open Sans"/>
        </w:rPr>
        <w:t>We create advocates at the top of the triangle when-</w:t>
      </w:r>
    </w:p>
    <w:p w14:paraId="28326EB9"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 xml:space="preserve">We add something extra. </w:t>
      </w:r>
    </w:p>
    <w:p w14:paraId="31CE68D4"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We surprise them</w:t>
      </w:r>
    </w:p>
    <w:p w14:paraId="56985AA4"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We delight them</w:t>
      </w:r>
    </w:p>
    <w:p w14:paraId="2DDA2650"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We do it with passion</w:t>
      </w:r>
    </w:p>
    <w:p w14:paraId="24FC91A6" w14:textId="77777777" w:rsidR="001D49B0" w:rsidRPr="00C8004B" w:rsidRDefault="001D49B0" w:rsidP="001D49B0">
      <w:pPr>
        <w:pStyle w:val="NoSpacing"/>
        <w:rPr>
          <w:rFonts w:ascii="Open Sans" w:hAnsi="Open Sans" w:cs="Open Sans"/>
        </w:rPr>
      </w:pPr>
    </w:p>
    <w:p w14:paraId="086C44D5" w14:textId="77777777" w:rsidR="001D49B0" w:rsidRPr="00C8004B" w:rsidRDefault="001D49B0" w:rsidP="001D49B0">
      <w:pPr>
        <w:pStyle w:val="NoSpacing"/>
        <w:rPr>
          <w:rFonts w:ascii="Open Sans" w:hAnsi="Open Sans" w:cs="Open Sans"/>
        </w:rPr>
      </w:pPr>
    </w:p>
    <w:p w14:paraId="3C994358" w14:textId="77777777" w:rsidR="001D49B0" w:rsidRPr="00C8004B" w:rsidRDefault="001D49B0" w:rsidP="001D49B0">
      <w:pPr>
        <w:pStyle w:val="NoSpacing"/>
        <w:rPr>
          <w:rFonts w:ascii="Open Sans" w:hAnsi="Open Sans" w:cs="Open Sans"/>
        </w:rPr>
      </w:pPr>
    </w:p>
    <w:p w14:paraId="5EB96800" w14:textId="77777777" w:rsidR="001D49B0" w:rsidRPr="00C8004B" w:rsidRDefault="001D49B0" w:rsidP="001D49B0">
      <w:pPr>
        <w:pStyle w:val="NoSpacing"/>
        <w:rPr>
          <w:rFonts w:ascii="Open Sans" w:hAnsi="Open Sans" w:cs="Open Sans"/>
        </w:rPr>
      </w:pPr>
    </w:p>
    <w:p w14:paraId="09D7AA76" w14:textId="77777777" w:rsidR="001D49B0" w:rsidRPr="00C8004B" w:rsidRDefault="001D49B0" w:rsidP="001D49B0">
      <w:pPr>
        <w:pStyle w:val="NoSpacing"/>
        <w:rPr>
          <w:rFonts w:ascii="Open Sans" w:hAnsi="Open Sans" w:cs="Open Sans"/>
        </w:rPr>
      </w:pPr>
      <w:r w:rsidRPr="00C8004B">
        <w:rPr>
          <w:rFonts w:ascii="Open Sans" w:hAnsi="Open Sans" w:cs="Open Sans"/>
        </w:rPr>
        <w:t>Customers can sense when we are authentic, so if we are just doing the extras because we’ve been told to they know it and it doesn’t impress. How many times have we not even noticed when someone asks us if there is anything else they can do to help?</w:t>
      </w:r>
    </w:p>
    <w:p w14:paraId="31B317E8" w14:textId="77777777" w:rsidR="001D49B0" w:rsidRPr="00C8004B" w:rsidRDefault="001D49B0" w:rsidP="001D49B0">
      <w:pPr>
        <w:pStyle w:val="NoSpacing"/>
        <w:rPr>
          <w:rFonts w:ascii="Open Sans" w:hAnsi="Open Sans" w:cs="Open Sans"/>
        </w:rPr>
      </w:pPr>
    </w:p>
    <w:p w14:paraId="3EA8EB1C" w14:textId="77777777" w:rsidR="001D49B0" w:rsidRPr="00C8004B" w:rsidRDefault="001D49B0" w:rsidP="001D49B0">
      <w:pPr>
        <w:pStyle w:val="NoSpacing"/>
        <w:rPr>
          <w:rFonts w:ascii="Open Sans" w:hAnsi="Open Sans" w:cs="Open Sans"/>
        </w:rPr>
      </w:pPr>
    </w:p>
    <w:p w14:paraId="7150641D" w14:textId="77777777" w:rsidR="001D49B0" w:rsidRPr="00C8004B" w:rsidRDefault="001D49B0" w:rsidP="00C8004B">
      <w:pPr>
        <w:spacing w:after="0" w:line="240" w:lineRule="auto"/>
        <w:rPr>
          <w:rFonts w:ascii="Open Sans" w:eastAsia="PMingLiU" w:hAnsi="Open Sans" w:cs="Open Sans"/>
          <w:b/>
          <w:color w:val="31849B"/>
        </w:rPr>
      </w:pPr>
      <w:r w:rsidRPr="00C8004B">
        <w:rPr>
          <w:rFonts w:ascii="Open Sans" w:eastAsia="PMingLiU" w:hAnsi="Open Sans" w:cs="Open Sans"/>
          <w:b/>
          <w:color w:val="31849B"/>
        </w:rPr>
        <w:t xml:space="preserve">Ask yourself </w:t>
      </w:r>
    </w:p>
    <w:p w14:paraId="341DAFA9" w14:textId="77777777" w:rsidR="001D49B0" w:rsidRPr="00C8004B" w:rsidRDefault="001D49B0" w:rsidP="001D49B0">
      <w:pPr>
        <w:pStyle w:val="NoSpacing"/>
        <w:rPr>
          <w:rFonts w:ascii="Open Sans" w:hAnsi="Open Sans" w:cs="Open Sans"/>
        </w:rPr>
      </w:pPr>
    </w:p>
    <w:p w14:paraId="71E8BB6F"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What can I do today to add value and how can I can I make sure I’m enthusiastic?</w:t>
      </w:r>
    </w:p>
    <w:p w14:paraId="086B97C0"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How can I use my knowledge and expertise to add value?</w:t>
      </w:r>
    </w:p>
    <w:p w14:paraId="22A94F22"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What advice and tips can I pass on</w:t>
      </w:r>
    </w:p>
    <w:p w14:paraId="544D8F89" w14:textId="77777777" w:rsidR="001D49B0" w:rsidRPr="00C8004B" w:rsidRDefault="001D49B0" w:rsidP="001D49B0">
      <w:pPr>
        <w:pStyle w:val="NoSpacing"/>
        <w:rPr>
          <w:rFonts w:ascii="Open Sans" w:hAnsi="Open Sans" w:cs="Open Sans"/>
        </w:rPr>
      </w:pPr>
    </w:p>
    <w:p w14:paraId="3E885FD9" w14:textId="77777777" w:rsidR="001D49B0" w:rsidRPr="00C8004B" w:rsidRDefault="001D49B0" w:rsidP="001D49B0">
      <w:pPr>
        <w:pStyle w:val="NoSpacing"/>
        <w:rPr>
          <w:rFonts w:ascii="Open Sans" w:hAnsi="Open Sans" w:cs="Open Sans"/>
        </w:rPr>
      </w:pPr>
    </w:p>
    <w:p w14:paraId="10D1E2F3" w14:textId="77777777" w:rsidR="001D49B0" w:rsidRPr="00C8004B" w:rsidRDefault="001D49B0" w:rsidP="00C8004B">
      <w:pPr>
        <w:spacing w:after="0" w:line="240" w:lineRule="auto"/>
        <w:rPr>
          <w:rFonts w:ascii="Open Sans" w:eastAsia="PMingLiU" w:hAnsi="Open Sans" w:cs="Open Sans"/>
          <w:b/>
          <w:color w:val="31849B"/>
        </w:rPr>
      </w:pPr>
      <w:r w:rsidRPr="00C8004B">
        <w:rPr>
          <w:rFonts w:ascii="Open Sans" w:eastAsia="PMingLiU" w:hAnsi="Open Sans" w:cs="Open Sans"/>
          <w:b/>
          <w:color w:val="31849B"/>
        </w:rPr>
        <w:t>Key Learnings</w:t>
      </w:r>
    </w:p>
    <w:p w14:paraId="5EFC32F5" w14:textId="77777777" w:rsidR="001D49B0" w:rsidRPr="00C8004B" w:rsidRDefault="001D49B0" w:rsidP="001D49B0">
      <w:pPr>
        <w:pStyle w:val="NoSpacing"/>
        <w:rPr>
          <w:rFonts w:ascii="Open Sans" w:hAnsi="Open Sans" w:cs="Open Sans"/>
        </w:rPr>
      </w:pPr>
    </w:p>
    <w:p w14:paraId="0C3BC111"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Regard complainers as opportunities</w:t>
      </w:r>
    </w:p>
    <w:p w14:paraId="6B6A5767"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Deliver what they are missing.</w:t>
      </w:r>
    </w:p>
    <w:p w14:paraId="69A80D64"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Imagine having your own advocates.</w:t>
      </w:r>
    </w:p>
    <w:p w14:paraId="6F16A2A5"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Always look for ways to add value</w:t>
      </w:r>
    </w:p>
    <w:p w14:paraId="526A94AB"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Think how we can surprise the customer.</w:t>
      </w:r>
    </w:p>
    <w:p w14:paraId="5DD6405B" w14:textId="77777777" w:rsidR="001D49B0" w:rsidRPr="00C8004B" w:rsidRDefault="001D49B0" w:rsidP="001D49B0">
      <w:pPr>
        <w:pStyle w:val="NoSpacing"/>
        <w:rPr>
          <w:rFonts w:ascii="Open Sans" w:hAnsi="Open Sans" w:cs="Open Sans"/>
        </w:rPr>
      </w:pPr>
      <w:r w:rsidRPr="00C8004B">
        <w:rPr>
          <w:rFonts w:ascii="Open Sans" w:hAnsi="Open Sans" w:cs="Open Sans"/>
        </w:rPr>
        <w:t>•</w:t>
      </w:r>
      <w:r w:rsidRPr="00C8004B">
        <w:rPr>
          <w:rFonts w:ascii="Open Sans" w:hAnsi="Open Sans" w:cs="Open Sans"/>
        </w:rPr>
        <w:tab/>
        <w:t>Do it with passion.</w:t>
      </w:r>
    </w:p>
    <w:p w14:paraId="7F6FD3E6" w14:textId="77777777" w:rsidR="001D49B0" w:rsidRPr="00C8004B" w:rsidRDefault="001D49B0" w:rsidP="001D49B0">
      <w:pPr>
        <w:pStyle w:val="NoSpacing"/>
        <w:rPr>
          <w:rFonts w:ascii="Open Sans" w:hAnsi="Open Sans" w:cs="Open Sans"/>
        </w:rPr>
      </w:pPr>
    </w:p>
    <w:p w14:paraId="7096429A" w14:textId="6D8735A3" w:rsidR="00C8004B" w:rsidRPr="00381EA8" w:rsidRDefault="00C8004B" w:rsidP="00C8004B">
      <w:pPr>
        <w:rPr>
          <w:rFonts w:ascii="Open Sans" w:hAnsi="Open Sans" w:cs="Open Sans"/>
        </w:rPr>
      </w:pPr>
      <w:r w:rsidRPr="00381EA8">
        <w:rPr>
          <w:rFonts w:ascii="Open Sans" w:hAnsi="Open Sans" w:cs="Open Sans"/>
        </w:rPr>
        <w:t>This has kindly been supplied by Rob Wilkinson</w:t>
      </w:r>
    </w:p>
    <w:p w14:paraId="2076CF03" w14:textId="75B64BCF" w:rsidR="001D49B0" w:rsidRPr="00C8004B" w:rsidRDefault="00C8004B" w:rsidP="00C8004B">
      <w:pPr>
        <w:rPr>
          <w:rFonts w:ascii="Open Sans" w:hAnsi="Open Sans" w:cs="Open Sans"/>
        </w:rPr>
      </w:pPr>
      <w:r w:rsidRPr="00381EA8">
        <w:rPr>
          <w:rFonts w:ascii="Open Sans" w:hAnsi="Open Sans" w:cs="Open Sans"/>
        </w:rPr>
        <w:t xml:space="preserve">More courses available here </w:t>
      </w:r>
      <w:hyperlink r:id="rId8"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p w14:paraId="08F0799F" w14:textId="77777777" w:rsidR="001D49B0" w:rsidRPr="00C8004B" w:rsidRDefault="001D49B0" w:rsidP="001D49B0">
      <w:pPr>
        <w:pStyle w:val="NoSpacing"/>
        <w:rPr>
          <w:rFonts w:ascii="Open Sans" w:hAnsi="Open Sans" w:cs="Open Sans"/>
        </w:rPr>
      </w:pPr>
    </w:p>
    <w:sectPr w:rsidR="001D49B0" w:rsidRPr="00C80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7AF"/>
    <w:multiLevelType w:val="hybridMultilevel"/>
    <w:tmpl w:val="F5EC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41466795">
    <w:abstractNumId w:val="0"/>
  </w:num>
  <w:num w:numId="2" w16cid:durableId="167629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B0"/>
    <w:rsid w:val="001D49B0"/>
    <w:rsid w:val="00B54A9A"/>
    <w:rsid w:val="00C8004B"/>
    <w:rsid w:val="00F9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B53DD"/>
  <w15:chartTrackingRefBased/>
  <w15:docId w15:val="{94F64655-2E95-4D06-8F13-749F09C7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9B0"/>
    <w:rPr>
      <w:sz w:val="22"/>
      <w:szCs w:val="22"/>
      <w:lang w:eastAsia="en-US"/>
    </w:rPr>
  </w:style>
  <w:style w:type="paragraph" w:styleId="BalloonText">
    <w:name w:val="Balloon Text"/>
    <w:basedOn w:val="Normal"/>
    <w:link w:val="BalloonTextChar"/>
    <w:uiPriority w:val="99"/>
    <w:semiHidden/>
    <w:unhideWhenUsed/>
    <w:rsid w:val="001D4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49B0"/>
    <w:rPr>
      <w:rFonts w:ascii="Tahoma" w:hAnsi="Tahoma" w:cs="Tahoma"/>
      <w:sz w:val="16"/>
      <w:szCs w:val="16"/>
    </w:rPr>
  </w:style>
  <w:style w:type="character" w:styleId="Hyperlink">
    <w:name w:val="Hyperlink"/>
    <w:uiPriority w:val="99"/>
    <w:rsid w:val="00C800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lcentrehelper.com/tag/cheat-she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4284</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Rachael Trickey</cp:lastModifiedBy>
  <cp:revision>2</cp:revision>
  <dcterms:created xsi:type="dcterms:W3CDTF">2022-05-31T13:44:00Z</dcterms:created>
  <dcterms:modified xsi:type="dcterms:W3CDTF">2022-05-31T13:44:00Z</dcterms:modified>
</cp:coreProperties>
</file>