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4D3D" w14:textId="77777777" w:rsidR="00D2711B" w:rsidRPr="00EE7296" w:rsidRDefault="00D2711B" w:rsidP="00D2711B">
      <w:pPr>
        <w:spacing w:after="0" w:line="240" w:lineRule="auto"/>
        <w:rPr>
          <w:rFonts w:ascii="Open Sans" w:eastAsia="Calibri" w:hAnsi="Open Sans" w:cs="Open Sans"/>
          <w:b/>
          <w:color w:val="1F497D"/>
        </w:rPr>
      </w:pPr>
      <w:r w:rsidRPr="00EE7296">
        <w:rPr>
          <w:rFonts w:ascii="Open Sans" w:eastAsia="PMingLiU" w:hAnsi="Open Sans" w:cs="Open Sans"/>
          <w:b/>
          <w:color w:val="31849B"/>
        </w:rPr>
        <w:t>Influence</w:t>
      </w:r>
    </w:p>
    <w:p w14:paraId="4514E551" w14:textId="77777777" w:rsidR="00D2711B" w:rsidRPr="00EE7296" w:rsidRDefault="00D2711B" w:rsidP="00D2711B">
      <w:pPr>
        <w:spacing w:after="0" w:line="240" w:lineRule="auto"/>
        <w:rPr>
          <w:rFonts w:ascii="Open Sans" w:eastAsia="Calibri" w:hAnsi="Open Sans" w:cs="Open Sans"/>
        </w:rPr>
      </w:pPr>
    </w:p>
    <w:p w14:paraId="4DAE2B31"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Influence is one of the key differentiators in management.  Those who really get on are consistently effective influencers.  They show the ability to influence at every level and in any situation and they demonstrate flexibility in their approach.</w:t>
      </w:r>
    </w:p>
    <w:p w14:paraId="2DBBDDAE" w14:textId="77777777" w:rsidR="00D2711B" w:rsidRPr="00EE7296" w:rsidRDefault="00D2711B" w:rsidP="00D2711B">
      <w:pPr>
        <w:spacing w:after="0" w:line="240" w:lineRule="auto"/>
        <w:rPr>
          <w:rFonts w:ascii="Open Sans" w:eastAsia="Calibri" w:hAnsi="Open Sans" w:cs="Open Sans"/>
        </w:rPr>
      </w:pPr>
    </w:p>
    <w:p w14:paraId="1B341EC0"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This module will help you to-</w:t>
      </w:r>
    </w:p>
    <w:p w14:paraId="398C6A9E" w14:textId="77777777" w:rsidR="00D2711B" w:rsidRPr="00EE7296" w:rsidRDefault="00D2711B" w:rsidP="00D2711B">
      <w:pPr>
        <w:spacing w:after="0" w:line="240" w:lineRule="auto"/>
        <w:rPr>
          <w:rFonts w:ascii="Open Sans" w:eastAsia="Calibri" w:hAnsi="Open Sans" w:cs="Open Sans"/>
        </w:rPr>
      </w:pPr>
    </w:p>
    <w:p w14:paraId="5AE2F215" w14:textId="77777777" w:rsidR="00D2711B" w:rsidRPr="00EE7296" w:rsidRDefault="00D2711B" w:rsidP="00D2711B">
      <w:pPr>
        <w:numPr>
          <w:ilvl w:val="0"/>
          <w:numId w:val="4"/>
        </w:numPr>
        <w:spacing w:after="0" w:line="240" w:lineRule="auto"/>
        <w:rPr>
          <w:rFonts w:ascii="Open Sans" w:eastAsia="Calibri" w:hAnsi="Open Sans" w:cs="Open Sans"/>
        </w:rPr>
      </w:pPr>
      <w:r w:rsidRPr="00EE7296">
        <w:rPr>
          <w:rFonts w:ascii="Open Sans" w:eastAsia="Calibri" w:hAnsi="Open Sans" w:cs="Open Sans"/>
        </w:rPr>
        <w:t>Use a range of influence techniques to achieve objectives.</w:t>
      </w:r>
    </w:p>
    <w:p w14:paraId="4F6E02CB" w14:textId="77777777" w:rsidR="00D2711B" w:rsidRPr="00EE7296" w:rsidRDefault="00D2711B" w:rsidP="00D2711B">
      <w:pPr>
        <w:numPr>
          <w:ilvl w:val="0"/>
          <w:numId w:val="4"/>
        </w:numPr>
        <w:spacing w:after="0" w:line="240" w:lineRule="auto"/>
        <w:rPr>
          <w:rFonts w:ascii="Open Sans" w:eastAsia="Calibri" w:hAnsi="Open Sans" w:cs="Open Sans"/>
        </w:rPr>
      </w:pPr>
      <w:r w:rsidRPr="00EE7296">
        <w:rPr>
          <w:rFonts w:ascii="Open Sans" w:eastAsia="Calibri" w:hAnsi="Open Sans" w:cs="Open Sans"/>
        </w:rPr>
        <w:t>Explain the difference between impact and influence</w:t>
      </w:r>
    </w:p>
    <w:p w14:paraId="4A6E068E" w14:textId="77777777" w:rsidR="00D2711B" w:rsidRPr="00EE7296" w:rsidRDefault="00D2711B" w:rsidP="00D2711B">
      <w:pPr>
        <w:numPr>
          <w:ilvl w:val="0"/>
          <w:numId w:val="4"/>
        </w:numPr>
        <w:spacing w:after="0" w:line="240" w:lineRule="auto"/>
        <w:rPr>
          <w:rFonts w:ascii="Open Sans" w:eastAsia="Calibri" w:hAnsi="Open Sans" w:cs="Open Sans"/>
        </w:rPr>
      </w:pPr>
      <w:r w:rsidRPr="00EE7296">
        <w:rPr>
          <w:rFonts w:ascii="Open Sans" w:eastAsia="Calibri" w:hAnsi="Open Sans" w:cs="Open Sans"/>
        </w:rPr>
        <w:t>Confidently influence at all levels</w:t>
      </w:r>
    </w:p>
    <w:p w14:paraId="79FE4322" w14:textId="77777777" w:rsidR="00D2711B" w:rsidRPr="00EE7296" w:rsidRDefault="00D2711B" w:rsidP="00D2711B">
      <w:pPr>
        <w:spacing w:after="0" w:line="240" w:lineRule="auto"/>
        <w:rPr>
          <w:rFonts w:ascii="Open Sans" w:eastAsia="Calibri" w:hAnsi="Open Sans" w:cs="Open Sans"/>
        </w:rPr>
      </w:pPr>
    </w:p>
    <w:p w14:paraId="2A626F7B" w14:textId="77777777" w:rsidR="00D2711B" w:rsidRPr="00EE7296" w:rsidRDefault="00D2711B" w:rsidP="00D2711B">
      <w:pPr>
        <w:spacing w:after="0" w:line="240" w:lineRule="auto"/>
        <w:rPr>
          <w:rFonts w:ascii="Open Sans" w:eastAsia="PMingLiU" w:hAnsi="Open Sans" w:cs="Open Sans"/>
          <w:b/>
          <w:color w:val="31849B"/>
        </w:rPr>
      </w:pPr>
      <w:r w:rsidRPr="00EE7296">
        <w:rPr>
          <w:rFonts w:ascii="Open Sans" w:eastAsia="PMingLiU" w:hAnsi="Open Sans" w:cs="Open Sans"/>
          <w:b/>
          <w:color w:val="31849B"/>
        </w:rPr>
        <w:t>Balance</w:t>
      </w:r>
    </w:p>
    <w:p w14:paraId="1D5B8C8A" w14:textId="77777777" w:rsidR="00D2711B" w:rsidRPr="00EE7296" w:rsidRDefault="00D2711B" w:rsidP="00D2711B">
      <w:pPr>
        <w:spacing w:after="0" w:line="240" w:lineRule="auto"/>
        <w:rPr>
          <w:rFonts w:ascii="Open Sans" w:eastAsia="Calibri" w:hAnsi="Open Sans" w:cs="Open Sans"/>
        </w:rPr>
      </w:pPr>
    </w:p>
    <w:p w14:paraId="5C2B4F37"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 xml:space="preserve">In any influencing situation we are faced with a balancing act.  On the one hand we have our personal objective that we want to achieve (and a successful influencer must be clear on their desired outcome) and on the other hand we have the relationship we want to maintain.  </w:t>
      </w:r>
    </w:p>
    <w:p w14:paraId="048ADCF5" w14:textId="77777777" w:rsidR="00D2711B" w:rsidRPr="00EE7296" w:rsidRDefault="00D2711B" w:rsidP="00D2711B">
      <w:pPr>
        <w:spacing w:after="0" w:line="240" w:lineRule="auto"/>
        <w:rPr>
          <w:rFonts w:ascii="Open Sans" w:eastAsia="Calibri" w:hAnsi="Open Sans" w:cs="Open Sans"/>
        </w:rPr>
      </w:pPr>
    </w:p>
    <w:p w14:paraId="5E4B4CAA" w14:textId="77777777" w:rsidR="00D2711B" w:rsidRPr="00EE7296" w:rsidRDefault="00D2711B" w:rsidP="00D2711B">
      <w:pPr>
        <w:spacing w:after="0" w:line="240" w:lineRule="auto"/>
        <w:rPr>
          <w:rFonts w:ascii="Open Sans" w:eastAsia="Calibri" w:hAnsi="Open Sans" w:cs="Open Sans"/>
        </w:rPr>
      </w:pPr>
    </w:p>
    <w:p w14:paraId="09C8EF4D" w14:textId="19E6BEE3" w:rsidR="00D2711B" w:rsidRPr="00EE7296" w:rsidRDefault="00EE7296" w:rsidP="00D2711B">
      <w:pPr>
        <w:spacing w:after="0" w:line="240" w:lineRule="auto"/>
        <w:rPr>
          <w:rFonts w:ascii="Open Sans" w:eastAsia="Calibri" w:hAnsi="Open Sans" w:cs="Open Sans"/>
        </w:rPr>
      </w:pPr>
      <w:r w:rsidRPr="00EE7296">
        <w:rPr>
          <w:rFonts w:ascii="Open Sans" w:hAnsi="Open Sans" w:cs="Open Sans"/>
          <w:noProof/>
        </w:rPr>
        <w:drawing>
          <wp:anchor distT="0" distB="0" distL="114300" distR="114300" simplePos="0" relativeHeight="251658752" behindDoc="0" locked="0" layoutInCell="1" allowOverlap="1" wp14:anchorId="2E2876B7" wp14:editId="0DC356D4">
            <wp:simplePos x="0" y="0"/>
            <wp:positionH relativeFrom="column">
              <wp:posOffset>-1228090</wp:posOffset>
            </wp:positionH>
            <wp:positionV relativeFrom="paragraph">
              <wp:posOffset>13335</wp:posOffset>
            </wp:positionV>
            <wp:extent cx="809625" cy="266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266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112C5" w14:textId="2D491AB9" w:rsidR="00D2711B" w:rsidRPr="00EE7296" w:rsidRDefault="00EE7296" w:rsidP="00D2711B">
      <w:pPr>
        <w:spacing w:after="0" w:line="240" w:lineRule="auto"/>
        <w:rPr>
          <w:rFonts w:ascii="Open Sans" w:eastAsia="Calibri" w:hAnsi="Open Sans" w:cs="Open Sans"/>
        </w:rPr>
      </w:pPr>
      <w:r w:rsidRPr="00EE7296">
        <w:rPr>
          <w:rFonts w:ascii="Open Sans" w:hAnsi="Open Sans" w:cs="Open Sans"/>
          <w:noProof/>
        </w:rPr>
        <w:drawing>
          <wp:anchor distT="0" distB="0" distL="114300" distR="114300" simplePos="0" relativeHeight="251657728" behindDoc="0" locked="0" layoutInCell="1" allowOverlap="1" wp14:anchorId="615F16AE" wp14:editId="68EB7DE1">
            <wp:simplePos x="0" y="0"/>
            <wp:positionH relativeFrom="column">
              <wp:posOffset>-2521585</wp:posOffset>
            </wp:positionH>
            <wp:positionV relativeFrom="paragraph">
              <wp:posOffset>601345</wp:posOffset>
            </wp:positionV>
            <wp:extent cx="809625" cy="27622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7296">
        <w:rPr>
          <w:rFonts w:ascii="Open Sans" w:hAnsi="Open Sans" w:cs="Open Sans"/>
          <w:noProof/>
        </w:rPr>
        <w:drawing>
          <wp:anchor distT="0" distB="0" distL="114300" distR="114300" simplePos="0" relativeHeight="251656704" behindDoc="0" locked="0" layoutInCell="1" allowOverlap="1" wp14:anchorId="17F60700" wp14:editId="3B471FDF">
            <wp:simplePos x="0" y="0"/>
            <wp:positionH relativeFrom="column">
              <wp:posOffset>0</wp:posOffset>
            </wp:positionH>
            <wp:positionV relativeFrom="paragraph">
              <wp:posOffset>-1905</wp:posOffset>
            </wp:positionV>
            <wp:extent cx="2406650" cy="94869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6650" cy="948690"/>
                    </a:xfrm>
                    <a:prstGeom prst="rect">
                      <a:avLst/>
                    </a:prstGeom>
                    <a:noFill/>
                    <a:ln>
                      <a:noFill/>
                    </a:ln>
                  </pic:spPr>
                </pic:pic>
              </a:graphicData>
            </a:graphic>
            <wp14:sizeRelH relativeFrom="page">
              <wp14:pctWidth>0</wp14:pctWidth>
            </wp14:sizeRelH>
            <wp14:sizeRelV relativeFrom="page">
              <wp14:pctHeight>0</wp14:pctHeight>
            </wp14:sizeRelV>
          </wp:anchor>
        </w:drawing>
      </w:r>
      <w:r w:rsidR="00D2711B" w:rsidRPr="00EE7296">
        <w:rPr>
          <w:rFonts w:ascii="Open Sans" w:eastAsia="Calibri" w:hAnsi="Open Sans" w:cs="Open Sans"/>
        </w:rPr>
        <w:t>A successful influencer will always consider both aspects and judge their approach accordingly.  There are times when the objective outweighs the relationship and there are times when the relationship outweighs the objective.</w:t>
      </w:r>
    </w:p>
    <w:p w14:paraId="6489F970" w14:textId="77777777" w:rsidR="00D2711B" w:rsidRPr="00EE7296" w:rsidRDefault="00D2711B" w:rsidP="00D2711B">
      <w:pPr>
        <w:spacing w:after="0" w:line="240" w:lineRule="auto"/>
        <w:rPr>
          <w:rFonts w:ascii="Open Sans" w:eastAsia="Calibri" w:hAnsi="Open Sans" w:cs="Open Sans"/>
        </w:rPr>
      </w:pPr>
    </w:p>
    <w:p w14:paraId="1C3330DB" w14:textId="77777777" w:rsidR="00D2711B" w:rsidRPr="00EE7296" w:rsidRDefault="00D2711B" w:rsidP="00D2711B">
      <w:pPr>
        <w:spacing w:after="0" w:line="240" w:lineRule="auto"/>
        <w:rPr>
          <w:rFonts w:ascii="Open Sans" w:eastAsia="Calibri" w:hAnsi="Open Sans" w:cs="Open Sans"/>
        </w:rPr>
      </w:pPr>
    </w:p>
    <w:p w14:paraId="72E5FC00" w14:textId="77777777" w:rsidR="00D2711B" w:rsidRPr="00EE7296" w:rsidRDefault="00D2711B" w:rsidP="00D2711B">
      <w:pPr>
        <w:spacing w:after="0" w:line="240" w:lineRule="auto"/>
        <w:rPr>
          <w:rFonts w:ascii="Open Sans" w:eastAsia="Calibri" w:hAnsi="Open Sans" w:cs="Open Sans"/>
          <w:b/>
          <w:color w:val="1F497D"/>
        </w:rPr>
      </w:pPr>
      <w:r w:rsidRPr="00EE7296">
        <w:rPr>
          <w:rFonts w:ascii="Open Sans" w:eastAsia="PMingLiU" w:hAnsi="Open Sans" w:cs="Open Sans"/>
          <w:b/>
          <w:color w:val="31849B"/>
        </w:rPr>
        <w:t>Intent and impact</w:t>
      </w:r>
    </w:p>
    <w:p w14:paraId="7C017FE9" w14:textId="77777777" w:rsidR="00D2711B" w:rsidRPr="00EE7296" w:rsidRDefault="00D2711B" w:rsidP="00D2711B">
      <w:pPr>
        <w:spacing w:after="0" w:line="240" w:lineRule="auto"/>
        <w:rPr>
          <w:rFonts w:ascii="Open Sans" w:eastAsia="Calibri" w:hAnsi="Open Sans" w:cs="Open Sans"/>
        </w:rPr>
      </w:pPr>
    </w:p>
    <w:p w14:paraId="60950DD8"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 xml:space="preserve">The quality of any communication can be measured by the response it gets.  You could make the most articulate argument, but if your target does not understand then the communication has failed.  In influence there can often be a gulf between the message you intended to send and the message that you actually transmitted.  We call this the difference between intent and impact.  </w:t>
      </w:r>
    </w:p>
    <w:p w14:paraId="51410F94" w14:textId="77777777" w:rsidR="00D2711B" w:rsidRPr="00EE7296" w:rsidRDefault="00D2711B" w:rsidP="00D2711B">
      <w:pPr>
        <w:spacing w:after="0" w:line="240" w:lineRule="auto"/>
        <w:rPr>
          <w:rFonts w:ascii="Open Sans" w:eastAsia="Calibri" w:hAnsi="Open Sans" w:cs="Open Sans"/>
        </w:rPr>
      </w:pPr>
    </w:p>
    <w:p w14:paraId="47FF8120"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The impact of your message is affected not only by your words, but also your tone and your body language.  The effective influencer will ensure that everything is in congruence.  Their language clear, and their tone and posture communicate confidence.</w:t>
      </w:r>
    </w:p>
    <w:p w14:paraId="300972BB" w14:textId="77777777" w:rsidR="00D2711B" w:rsidRPr="00EE7296" w:rsidRDefault="00D2711B" w:rsidP="00D2711B">
      <w:pPr>
        <w:spacing w:after="0" w:line="240" w:lineRule="auto"/>
        <w:rPr>
          <w:rFonts w:ascii="Open Sans" w:eastAsia="Calibri" w:hAnsi="Open Sans" w:cs="Open Sans"/>
        </w:rPr>
      </w:pPr>
    </w:p>
    <w:p w14:paraId="75833C0F" w14:textId="77777777" w:rsidR="00D2711B" w:rsidRPr="00EE7296" w:rsidRDefault="00D2711B" w:rsidP="00D2711B">
      <w:pPr>
        <w:spacing w:after="0" w:line="240" w:lineRule="auto"/>
        <w:rPr>
          <w:rFonts w:ascii="Open Sans" w:eastAsia="PMingLiU" w:hAnsi="Open Sans" w:cs="Open Sans"/>
          <w:b/>
          <w:color w:val="31849B"/>
        </w:rPr>
      </w:pPr>
      <w:r w:rsidRPr="00EE7296">
        <w:rPr>
          <w:rFonts w:ascii="Open Sans" w:eastAsia="PMingLiU" w:hAnsi="Open Sans" w:cs="Open Sans"/>
          <w:b/>
          <w:color w:val="31849B"/>
        </w:rPr>
        <w:t>Flexibility</w:t>
      </w:r>
    </w:p>
    <w:p w14:paraId="46A3FA45" w14:textId="77777777" w:rsidR="00D2711B" w:rsidRPr="00EE7296" w:rsidRDefault="00D2711B" w:rsidP="00D2711B">
      <w:pPr>
        <w:spacing w:after="0" w:line="240" w:lineRule="auto"/>
        <w:rPr>
          <w:rFonts w:ascii="Open Sans" w:eastAsia="Calibri" w:hAnsi="Open Sans" w:cs="Open Sans"/>
        </w:rPr>
      </w:pPr>
    </w:p>
    <w:p w14:paraId="1BC4F56C"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We instinctively adjust our grip depending on what we are holding.  Imagine now how you would hold a very ripe tomato, and how you would hold a cricket ball.  The same flexibility needs to be observed in influence.  A range of techniques will add variety and flexibility to your approach.</w:t>
      </w:r>
    </w:p>
    <w:p w14:paraId="6E07E73B" w14:textId="77777777" w:rsidR="00D2711B" w:rsidRPr="00EE7296" w:rsidRDefault="00D2711B" w:rsidP="00D2711B">
      <w:pPr>
        <w:spacing w:after="0" w:line="240" w:lineRule="auto"/>
        <w:rPr>
          <w:rFonts w:ascii="Open Sans" w:eastAsia="Calibri" w:hAnsi="Open Sans" w:cs="Open Sans"/>
        </w:rPr>
      </w:pPr>
    </w:p>
    <w:p w14:paraId="403EA8B6"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Assertion will deliver quick resul</w:t>
      </w:r>
      <w:r w:rsidR="006A7E70" w:rsidRPr="00EE7296">
        <w:rPr>
          <w:rFonts w:ascii="Open Sans" w:eastAsia="Calibri" w:hAnsi="Open Sans" w:cs="Open Sans"/>
        </w:rPr>
        <w:t>ts and achieve compliance - e.g.</w:t>
      </w:r>
      <w:r w:rsidRPr="00EE7296">
        <w:rPr>
          <w:rFonts w:ascii="Open Sans" w:eastAsia="Calibri" w:hAnsi="Open Sans" w:cs="Open Sans"/>
        </w:rPr>
        <w:t xml:space="preserve"> I need you to be here at 8.45 tomorrow.  Persuasion will convince people of your point of view and provide justification </w:t>
      </w:r>
      <w:r w:rsidR="006A7E70" w:rsidRPr="00EE7296">
        <w:rPr>
          <w:rFonts w:ascii="Open Sans" w:eastAsia="Calibri" w:hAnsi="Open Sans" w:cs="Open Sans"/>
        </w:rPr>
        <w:t>- e</w:t>
      </w:r>
      <w:r w:rsidRPr="00EE7296">
        <w:rPr>
          <w:rFonts w:ascii="Open Sans" w:eastAsia="Calibri" w:hAnsi="Open Sans" w:cs="Open Sans"/>
        </w:rPr>
        <w:t>.g.</w:t>
      </w:r>
      <w:r w:rsidR="006A7E70" w:rsidRPr="00EE7296">
        <w:rPr>
          <w:rFonts w:ascii="Open Sans" w:eastAsia="Calibri" w:hAnsi="Open Sans" w:cs="Open Sans"/>
        </w:rPr>
        <w:t xml:space="preserve"> </w:t>
      </w:r>
      <w:r w:rsidRPr="00EE7296">
        <w:rPr>
          <w:rFonts w:ascii="Open Sans" w:eastAsia="Calibri" w:hAnsi="Open Sans" w:cs="Open Sans"/>
        </w:rPr>
        <w:t xml:space="preserve"> I recommend that we go with the first bid, for 2 reasons; reason 1……..and reason 2….</w:t>
      </w:r>
    </w:p>
    <w:p w14:paraId="3EDB25B5" w14:textId="77777777" w:rsidR="00D2711B" w:rsidRPr="00EE7296" w:rsidRDefault="00D2711B" w:rsidP="00D2711B">
      <w:pPr>
        <w:spacing w:after="0" w:line="240" w:lineRule="auto"/>
        <w:rPr>
          <w:rFonts w:ascii="Open Sans" w:eastAsia="Calibri" w:hAnsi="Open Sans" w:cs="Open Sans"/>
        </w:rPr>
      </w:pPr>
    </w:p>
    <w:p w14:paraId="7842778D" w14:textId="77777777" w:rsidR="00B37E90"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Involving will generate a higher level of input and commitment</w:t>
      </w:r>
      <w:r w:rsidR="006A7E70" w:rsidRPr="00EE7296">
        <w:rPr>
          <w:rFonts w:ascii="Open Sans" w:eastAsia="Calibri" w:hAnsi="Open Sans" w:cs="Open Sans"/>
        </w:rPr>
        <w:t xml:space="preserve"> - e</w:t>
      </w:r>
      <w:r w:rsidRPr="00EE7296">
        <w:rPr>
          <w:rFonts w:ascii="Open Sans" w:eastAsia="Calibri" w:hAnsi="Open Sans" w:cs="Open Sans"/>
        </w:rPr>
        <w:t>.g.</w:t>
      </w:r>
      <w:r w:rsidR="006A7E70" w:rsidRPr="00EE7296">
        <w:rPr>
          <w:rFonts w:ascii="Open Sans" w:eastAsia="Calibri" w:hAnsi="Open Sans" w:cs="Open Sans"/>
        </w:rPr>
        <w:t xml:space="preserve"> </w:t>
      </w:r>
      <w:r w:rsidRPr="00EE7296">
        <w:rPr>
          <w:rFonts w:ascii="Open Sans" w:eastAsia="Calibri" w:hAnsi="Open Sans" w:cs="Open Sans"/>
        </w:rPr>
        <w:t xml:space="preserve"> This is where I’d like us to get to.  What ideas do you have on how we can achieve this?</w:t>
      </w:r>
    </w:p>
    <w:p w14:paraId="28F16485" w14:textId="77777777" w:rsidR="00B37E90" w:rsidRPr="00EE7296" w:rsidRDefault="00B37E90" w:rsidP="00D2711B">
      <w:pPr>
        <w:spacing w:after="0" w:line="240" w:lineRule="auto"/>
        <w:rPr>
          <w:rFonts w:ascii="Open Sans" w:eastAsia="Calibri" w:hAnsi="Open Sans" w:cs="Open Sans"/>
        </w:rPr>
      </w:pPr>
    </w:p>
    <w:p w14:paraId="4FAA0560" w14:textId="77777777" w:rsidR="00B37E90" w:rsidRPr="00EE7296" w:rsidRDefault="00B37E90" w:rsidP="00D2711B">
      <w:pPr>
        <w:spacing w:after="0" w:line="240" w:lineRule="auto"/>
        <w:rPr>
          <w:rFonts w:ascii="Open Sans" w:eastAsia="PMingLiU" w:hAnsi="Open Sans" w:cs="Open Sans"/>
          <w:b/>
          <w:color w:val="31849B"/>
        </w:rPr>
      </w:pPr>
    </w:p>
    <w:p w14:paraId="489D2385" w14:textId="77777777" w:rsidR="00D2711B" w:rsidRPr="00EE7296" w:rsidRDefault="00D2711B" w:rsidP="00D2711B">
      <w:pPr>
        <w:spacing w:after="0" w:line="240" w:lineRule="auto"/>
        <w:rPr>
          <w:rFonts w:ascii="Open Sans" w:eastAsia="PMingLiU" w:hAnsi="Open Sans" w:cs="Open Sans"/>
          <w:b/>
          <w:color w:val="31849B"/>
        </w:rPr>
      </w:pPr>
      <w:r w:rsidRPr="00EE7296">
        <w:rPr>
          <w:rFonts w:ascii="Open Sans" w:eastAsia="PMingLiU" w:hAnsi="Open Sans" w:cs="Open Sans"/>
          <w:b/>
          <w:color w:val="31849B"/>
        </w:rPr>
        <w:t>Influence Matrix</w:t>
      </w:r>
    </w:p>
    <w:p w14:paraId="4F687185" w14:textId="77777777" w:rsidR="00D2711B" w:rsidRPr="00EE7296" w:rsidRDefault="00D2711B" w:rsidP="00D2711B">
      <w:pPr>
        <w:spacing w:after="0" w:line="240" w:lineRule="auto"/>
        <w:rPr>
          <w:rFonts w:ascii="Open Sans" w:eastAsia="Calibri" w:hAnsi="Open Sans" w:cs="Open Sans"/>
        </w:rPr>
      </w:pPr>
    </w:p>
    <w:p w14:paraId="74D7CABD"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This is a summary of the various styles. Try them for yourself.</w:t>
      </w:r>
    </w:p>
    <w:p w14:paraId="1589A32F" w14:textId="77777777" w:rsidR="00D2711B" w:rsidRPr="00EE7296" w:rsidRDefault="00D2711B" w:rsidP="00D2711B">
      <w:pPr>
        <w:spacing w:after="0" w:line="240" w:lineRule="auto"/>
        <w:rPr>
          <w:rFonts w:ascii="Open Sans" w:eastAsia="Calibri" w:hAnsi="Open Sans" w:cs="Open Sans"/>
        </w:rPr>
      </w:pPr>
    </w:p>
    <w:p w14:paraId="5C45F28D"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Power words</w:t>
      </w:r>
      <w:r w:rsidR="006A7E70" w:rsidRPr="00EE7296">
        <w:rPr>
          <w:rFonts w:ascii="Open Sans" w:eastAsia="Calibri" w:hAnsi="Open Sans" w:cs="Open Sans"/>
        </w:rPr>
        <w:t xml:space="preserve">.   </w:t>
      </w:r>
      <w:r w:rsidRPr="00EE7296">
        <w:rPr>
          <w:rFonts w:ascii="Open Sans" w:eastAsia="Calibri" w:hAnsi="Open Sans" w:cs="Open Sans"/>
        </w:rPr>
        <w:t>Your power of influence can be undermined by leaky words that fail to convey the strength or commitment you aim to communicate. We’re sure you can think of others to avoid!</w:t>
      </w:r>
    </w:p>
    <w:p w14:paraId="0276F912" w14:textId="77777777" w:rsidR="00D2711B" w:rsidRPr="00EE7296" w:rsidRDefault="00D2711B" w:rsidP="00D2711B">
      <w:pPr>
        <w:spacing w:after="0" w:line="240" w:lineRule="auto"/>
        <w:rPr>
          <w:rFonts w:ascii="Open Sans" w:eastAsia="Calibri" w:hAnsi="Open Sans" w:cs="Open Sans"/>
        </w:rPr>
      </w:pPr>
    </w:p>
    <w:tbl>
      <w:tblPr>
        <w:tblpPr w:leftFromText="180" w:rightFromText="180" w:vertAnchor="text" w:horzAnchor="margin" w:tblpY="51"/>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4265"/>
        <w:gridCol w:w="4382"/>
      </w:tblGrid>
      <w:tr w:rsidR="00D2711B" w:rsidRPr="00EE7296" w14:paraId="423BF20E" w14:textId="77777777" w:rsidTr="00E47D8A">
        <w:tc>
          <w:tcPr>
            <w:tcW w:w="4265" w:type="dxa"/>
            <w:shd w:val="clear" w:color="auto" w:fill="215868"/>
          </w:tcPr>
          <w:p w14:paraId="293DE5F5" w14:textId="77777777" w:rsidR="00D2711B" w:rsidRPr="00EE7296" w:rsidRDefault="00D2711B" w:rsidP="00D2711B">
            <w:pPr>
              <w:spacing w:after="0" w:line="240" w:lineRule="auto"/>
              <w:rPr>
                <w:rFonts w:ascii="Open Sans" w:eastAsia="Calibri" w:hAnsi="Open Sans" w:cs="Open Sans"/>
                <w:color w:val="FFFFFF"/>
              </w:rPr>
            </w:pPr>
            <w:r w:rsidRPr="00EE7296">
              <w:rPr>
                <w:rFonts w:ascii="Open Sans" w:eastAsia="Calibri" w:hAnsi="Open Sans" w:cs="Open Sans"/>
                <w:color w:val="FFFFFF"/>
              </w:rPr>
              <w:t>Power words</w:t>
            </w:r>
          </w:p>
        </w:tc>
        <w:tc>
          <w:tcPr>
            <w:tcW w:w="4382" w:type="dxa"/>
            <w:shd w:val="clear" w:color="auto" w:fill="215868"/>
          </w:tcPr>
          <w:p w14:paraId="46ABA73F" w14:textId="77777777" w:rsidR="00D2711B" w:rsidRPr="00EE7296" w:rsidRDefault="00D2711B" w:rsidP="00D2711B">
            <w:pPr>
              <w:spacing w:after="0" w:line="240" w:lineRule="auto"/>
              <w:rPr>
                <w:rFonts w:ascii="Open Sans" w:eastAsia="Calibri" w:hAnsi="Open Sans" w:cs="Open Sans"/>
                <w:color w:val="FFFFFF"/>
              </w:rPr>
            </w:pPr>
            <w:r w:rsidRPr="00EE7296">
              <w:rPr>
                <w:rFonts w:ascii="Open Sans" w:eastAsia="Calibri" w:hAnsi="Open Sans" w:cs="Open Sans"/>
                <w:color w:val="FFFFFF"/>
              </w:rPr>
              <w:t>Leaky words</w:t>
            </w:r>
          </w:p>
        </w:tc>
      </w:tr>
      <w:tr w:rsidR="00D2711B" w:rsidRPr="00EE7296" w14:paraId="6317E521" w14:textId="77777777" w:rsidTr="00E47D8A">
        <w:tc>
          <w:tcPr>
            <w:tcW w:w="4265" w:type="dxa"/>
          </w:tcPr>
          <w:p w14:paraId="10C1D895"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Certainly</w:t>
            </w:r>
          </w:p>
          <w:p w14:paraId="779E8944"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Absolutely</w:t>
            </w:r>
          </w:p>
          <w:p w14:paraId="1804FE4D"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Definitely</w:t>
            </w:r>
          </w:p>
          <w:p w14:paraId="129C888C"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Exactly</w:t>
            </w:r>
          </w:p>
          <w:p w14:paraId="1A2F1BA8"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I’m sure</w:t>
            </w:r>
          </w:p>
          <w:p w14:paraId="1C44C9BC"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Actions</w:t>
            </w:r>
          </w:p>
          <w:p w14:paraId="15FBF2A3"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Will</w:t>
            </w:r>
          </w:p>
          <w:p w14:paraId="7D9819AC"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(silence)</w:t>
            </w:r>
          </w:p>
        </w:tc>
        <w:tc>
          <w:tcPr>
            <w:tcW w:w="4382" w:type="dxa"/>
          </w:tcPr>
          <w:p w14:paraId="4F1DE01B"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Maybe</w:t>
            </w:r>
          </w:p>
          <w:p w14:paraId="482B5921"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A bit...</w:t>
            </w:r>
          </w:p>
          <w:p w14:paraId="4207215A"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Possibly</w:t>
            </w:r>
          </w:p>
          <w:p w14:paraId="269755C9"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Or there abouts</w:t>
            </w:r>
          </w:p>
          <w:p w14:paraId="16C2BC90"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I think</w:t>
            </w:r>
          </w:p>
          <w:p w14:paraId="47C8B129"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Could</w:t>
            </w:r>
          </w:p>
          <w:p w14:paraId="79414B5B"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Um...err</w:t>
            </w:r>
          </w:p>
          <w:p w14:paraId="58F4DD9D" w14:textId="77777777" w:rsidR="00D2711B" w:rsidRPr="00EE7296" w:rsidRDefault="00D2711B" w:rsidP="00D2711B">
            <w:pPr>
              <w:spacing w:after="0" w:line="240" w:lineRule="auto"/>
              <w:rPr>
                <w:rFonts w:ascii="Open Sans" w:eastAsia="Calibri" w:hAnsi="Open Sans" w:cs="Open Sans"/>
              </w:rPr>
            </w:pPr>
            <w:r w:rsidRPr="00EE7296">
              <w:rPr>
                <w:rFonts w:ascii="Open Sans" w:eastAsia="Calibri" w:hAnsi="Open Sans" w:cs="Open Sans"/>
              </w:rPr>
              <w:t>At all</w:t>
            </w:r>
          </w:p>
          <w:p w14:paraId="44E6BE1B" w14:textId="77777777" w:rsidR="00D2711B" w:rsidRPr="00EE7296" w:rsidRDefault="00D2711B" w:rsidP="00D2711B">
            <w:pPr>
              <w:spacing w:after="0" w:line="240" w:lineRule="auto"/>
              <w:rPr>
                <w:rFonts w:ascii="Open Sans" w:eastAsia="Calibri" w:hAnsi="Open Sans" w:cs="Open Sans"/>
              </w:rPr>
            </w:pPr>
          </w:p>
        </w:tc>
      </w:tr>
    </w:tbl>
    <w:p w14:paraId="26BDFC3B" w14:textId="77777777" w:rsidR="00977E49" w:rsidRPr="00EE7296" w:rsidRDefault="00977E49" w:rsidP="00D2711B">
      <w:pPr>
        <w:pStyle w:val="NoSpacing"/>
        <w:rPr>
          <w:rFonts w:ascii="Open Sans" w:hAnsi="Open Sans" w:cs="Open Sans"/>
        </w:rPr>
      </w:pPr>
    </w:p>
    <w:p w14:paraId="618223B8" w14:textId="3F507958" w:rsidR="00977E49" w:rsidRDefault="00977E49" w:rsidP="00EE7296">
      <w:pPr>
        <w:spacing w:after="0" w:line="240" w:lineRule="auto"/>
        <w:rPr>
          <w:rFonts w:ascii="Open Sans" w:eastAsia="PMingLiU" w:hAnsi="Open Sans" w:cs="Open Sans"/>
          <w:b/>
          <w:color w:val="31849B"/>
        </w:rPr>
      </w:pPr>
      <w:r w:rsidRPr="00EE7296">
        <w:rPr>
          <w:rFonts w:ascii="Open Sans" w:eastAsia="PMingLiU" w:hAnsi="Open Sans" w:cs="Open Sans"/>
          <w:b/>
          <w:color w:val="31849B"/>
        </w:rPr>
        <w:t>Key Learning’s</w:t>
      </w:r>
    </w:p>
    <w:p w14:paraId="0D4C01F5" w14:textId="77777777" w:rsidR="00EE7296" w:rsidRPr="00EE7296" w:rsidRDefault="00EE7296" w:rsidP="00EE7296">
      <w:pPr>
        <w:spacing w:after="0" w:line="240" w:lineRule="auto"/>
        <w:rPr>
          <w:rFonts w:ascii="Open Sans" w:eastAsia="PMingLiU" w:hAnsi="Open Sans" w:cs="Open Sans"/>
          <w:b/>
          <w:color w:val="31849B"/>
        </w:rPr>
      </w:pPr>
    </w:p>
    <w:p w14:paraId="58A14433" w14:textId="77777777" w:rsidR="00977E49" w:rsidRPr="00EE7296" w:rsidRDefault="00977E49">
      <w:pPr>
        <w:pStyle w:val="ListParagraph"/>
        <w:numPr>
          <w:ilvl w:val="0"/>
          <w:numId w:val="3"/>
        </w:numPr>
        <w:spacing w:after="0" w:line="240" w:lineRule="auto"/>
        <w:rPr>
          <w:rFonts w:ascii="Open Sans" w:hAnsi="Open Sans" w:cs="Open Sans"/>
        </w:rPr>
      </w:pPr>
      <w:r w:rsidRPr="00EE7296">
        <w:rPr>
          <w:rFonts w:ascii="Open Sans" w:hAnsi="Open Sans" w:cs="Open Sans"/>
        </w:rPr>
        <w:t>Be clear on your outcome, but flexible in your approach</w:t>
      </w:r>
    </w:p>
    <w:p w14:paraId="3DC24A1E" w14:textId="77777777" w:rsidR="00977E49" w:rsidRPr="00EE7296" w:rsidRDefault="00977E49">
      <w:pPr>
        <w:pStyle w:val="ListParagraph"/>
        <w:numPr>
          <w:ilvl w:val="0"/>
          <w:numId w:val="3"/>
        </w:numPr>
        <w:spacing w:after="0" w:line="240" w:lineRule="auto"/>
        <w:rPr>
          <w:rFonts w:ascii="Open Sans" w:hAnsi="Open Sans" w:cs="Open Sans"/>
        </w:rPr>
      </w:pPr>
      <w:r w:rsidRPr="00EE7296">
        <w:rPr>
          <w:rFonts w:ascii="Open Sans" w:hAnsi="Open Sans" w:cs="Open Sans"/>
        </w:rPr>
        <w:t>Weigh your desired outcome with managing the relationship and base your chosen technique on the specific situation</w:t>
      </w:r>
    </w:p>
    <w:p w14:paraId="61A248D2" w14:textId="77777777" w:rsidR="00977E49" w:rsidRPr="00EE7296" w:rsidRDefault="00977E49">
      <w:pPr>
        <w:pStyle w:val="ListParagraph"/>
        <w:numPr>
          <w:ilvl w:val="0"/>
          <w:numId w:val="3"/>
        </w:numPr>
        <w:spacing w:after="0" w:line="240" w:lineRule="auto"/>
        <w:rPr>
          <w:rFonts w:ascii="Open Sans" w:hAnsi="Open Sans" w:cs="Open Sans"/>
        </w:rPr>
      </w:pPr>
      <w:r w:rsidRPr="00EE7296">
        <w:rPr>
          <w:rFonts w:ascii="Open Sans" w:hAnsi="Open Sans" w:cs="Open Sans"/>
        </w:rPr>
        <w:t>Expect a positive outcome and make sure that your body language reinforces your message</w:t>
      </w:r>
    </w:p>
    <w:p w14:paraId="29D09E05" w14:textId="77777777" w:rsidR="00977E49" w:rsidRPr="00EE7296" w:rsidRDefault="00977E49">
      <w:pPr>
        <w:pStyle w:val="ListParagraph"/>
        <w:numPr>
          <w:ilvl w:val="0"/>
          <w:numId w:val="3"/>
        </w:numPr>
        <w:spacing w:after="0" w:line="240" w:lineRule="auto"/>
        <w:rPr>
          <w:rFonts w:ascii="Open Sans" w:hAnsi="Open Sans" w:cs="Open Sans"/>
        </w:rPr>
      </w:pPr>
      <w:r w:rsidRPr="00EE7296">
        <w:rPr>
          <w:rFonts w:ascii="Open Sans" w:hAnsi="Open Sans" w:cs="Open Sans"/>
        </w:rPr>
        <w:t>Watch for the reaction of your influence target and adjust your behaviour accordingly</w:t>
      </w:r>
    </w:p>
    <w:p w14:paraId="434AF7B7" w14:textId="77777777" w:rsidR="00977E49" w:rsidRPr="00EE7296" w:rsidRDefault="00977E49">
      <w:pPr>
        <w:pStyle w:val="ListParagraph"/>
        <w:numPr>
          <w:ilvl w:val="0"/>
          <w:numId w:val="3"/>
        </w:numPr>
        <w:spacing w:after="0" w:line="240" w:lineRule="auto"/>
        <w:rPr>
          <w:rFonts w:ascii="Open Sans" w:hAnsi="Open Sans" w:cs="Open Sans"/>
        </w:rPr>
      </w:pPr>
      <w:r w:rsidRPr="00EE7296">
        <w:rPr>
          <w:rFonts w:ascii="Open Sans" w:hAnsi="Open Sans" w:cs="Open Sans"/>
        </w:rPr>
        <w:t>Be comfortable with silence it conveys confidence</w:t>
      </w:r>
    </w:p>
    <w:p w14:paraId="2E0DEF6A" w14:textId="77777777" w:rsidR="00977E49" w:rsidRPr="00EE7296" w:rsidRDefault="00977E49">
      <w:pPr>
        <w:pStyle w:val="ListParagraph"/>
        <w:numPr>
          <w:ilvl w:val="0"/>
          <w:numId w:val="3"/>
        </w:numPr>
        <w:spacing w:after="0" w:line="240" w:lineRule="auto"/>
        <w:rPr>
          <w:rFonts w:ascii="Open Sans" w:hAnsi="Open Sans" w:cs="Open Sans"/>
        </w:rPr>
      </w:pPr>
      <w:r w:rsidRPr="00EE7296">
        <w:rPr>
          <w:rFonts w:ascii="Open Sans" w:hAnsi="Open Sans" w:cs="Open Sans"/>
        </w:rPr>
        <w:t>Keep learning</w:t>
      </w:r>
      <w:r w:rsidR="00D2711B" w:rsidRPr="00EE7296">
        <w:rPr>
          <w:rFonts w:ascii="Open Sans" w:hAnsi="Open Sans" w:cs="Open Sans"/>
        </w:rPr>
        <w:t>!</w:t>
      </w:r>
    </w:p>
    <w:p w14:paraId="67A6775E" w14:textId="77777777" w:rsidR="00D2711B" w:rsidRPr="00EE7296" w:rsidRDefault="00D2711B" w:rsidP="00D2711B">
      <w:pPr>
        <w:pStyle w:val="ListParagraph"/>
        <w:spacing w:after="0" w:line="240" w:lineRule="auto"/>
        <w:ind w:left="0"/>
        <w:rPr>
          <w:rFonts w:ascii="Open Sans" w:hAnsi="Open Sans" w:cs="Open Sans"/>
        </w:rPr>
      </w:pPr>
    </w:p>
    <w:p w14:paraId="783E4463" w14:textId="77777777" w:rsidR="00D2711B" w:rsidRPr="00EE7296" w:rsidRDefault="00D2711B" w:rsidP="00D2711B">
      <w:pPr>
        <w:pStyle w:val="NoSpacing"/>
        <w:rPr>
          <w:rFonts w:ascii="Open Sans" w:hAnsi="Open Sans" w:cs="Open Sans"/>
        </w:rPr>
      </w:pPr>
    </w:p>
    <w:p w14:paraId="1C4FD8B7" w14:textId="1FDC9DA8" w:rsidR="00EE7296" w:rsidRPr="00381EA8" w:rsidRDefault="00EE7296" w:rsidP="00EE7296">
      <w:pPr>
        <w:rPr>
          <w:rFonts w:ascii="Open Sans" w:hAnsi="Open Sans" w:cs="Open Sans"/>
        </w:rPr>
      </w:pPr>
      <w:r w:rsidRPr="00381EA8">
        <w:rPr>
          <w:rFonts w:ascii="Open Sans" w:hAnsi="Open Sans" w:cs="Open Sans"/>
        </w:rPr>
        <w:t>This has kindly been supplied by Rob Wilkinson</w:t>
      </w:r>
    </w:p>
    <w:p w14:paraId="19C4CE3B" w14:textId="6D98EF6D" w:rsidR="00D2711B" w:rsidRPr="00EE7296" w:rsidRDefault="00EE7296" w:rsidP="00EE7296">
      <w:pPr>
        <w:rPr>
          <w:rFonts w:ascii="Open Sans" w:hAnsi="Open Sans" w:cs="Open Sans"/>
        </w:rPr>
      </w:pPr>
      <w:r w:rsidRPr="00381EA8">
        <w:rPr>
          <w:rFonts w:ascii="Open Sans" w:hAnsi="Open Sans" w:cs="Open Sans"/>
        </w:rPr>
        <w:t xml:space="preserve">More courses available here </w:t>
      </w:r>
      <w:hyperlink r:id="rId11" w:history="1">
        <w:r w:rsidRPr="00381EA8">
          <w:rPr>
            <w:rStyle w:val="Hyperlink"/>
            <w:rFonts w:ascii="Open Sans" w:hAnsi="Open Sans" w:cs="Open Sans"/>
          </w:rPr>
          <w:t>https://www.callcentrehelper.com/tag/cheat-sheet</w:t>
        </w:r>
      </w:hyperlink>
      <w:r w:rsidRPr="00381EA8">
        <w:rPr>
          <w:rFonts w:ascii="Open Sans" w:hAnsi="Open Sans" w:cs="Open Sans"/>
        </w:rPr>
        <w:t xml:space="preserve"> </w:t>
      </w:r>
    </w:p>
    <w:sectPr w:rsidR="00D2711B" w:rsidRPr="00EE7296" w:rsidSect="00977E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059D0" w14:textId="77777777" w:rsidR="003200B6" w:rsidRDefault="003200B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7481885A" w14:textId="77777777" w:rsidR="003200B6" w:rsidRDefault="003200B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61A49" w14:textId="77777777" w:rsidR="003200B6" w:rsidRDefault="003200B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584EA15C" w14:textId="77777777" w:rsidR="003200B6" w:rsidRDefault="003200B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6B8"/>
    <w:multiLevelType w:val="hybridMultilevel"/>
    <w:tmpl w:val="B1F48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4F361FA0"/>
    <w:multiLevelType w:val="hybridMultilevel"/>
    <w:tmpl w:val="FDA068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53E667D3"/>
    <w:multiLevelType w:val="hybridMultilevel"/>
    <w:tmpl w:val="8A7C5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8B5C4E"/>
    <w:multiLevelType w:val="hybridMultilevel"/>
    <w:tmpl w:val="CF9E850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486703026">
    <w:abstractNumId w:val="1"/>
  </w:num>
  <w:num w:numId="2" w16cid:durableId="366832737">
    <w:abstractNumId w:val="3"/>
  </w:num>
  <w:num w:numId="3" w16cid:durableId="83886755">
    <w:abstractNumId w:val="0"/>
  </w:num>
  <w:num w:numId="4" w16cid:durableId="1316566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49"/>
    <w:rsid w:val="00051103"/>
    <w:rsid w:val="00166C29"/>
    <w:rsid w:val="003200B6"/>
    <w:rsid w:val="006A7E70"/>
    <w:rsid w:val="00977573"/>
    <w:rsid w:val="00977E49"/>
    <w:rsid w:val="00A7647A"/>
    <w:rsid w:val="00A87532"/>
    <w:rsid w:val="00B37E90"/>
    <w:rsid w:val="00D2711B"/>
    <w:rsid w:val="00E47D8A"/>
    <w:rsid w:val="00EE7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CA07BC"/>
  <w15:docId w15:val="{17E17F32-F907-4BFC-931B-4D6DC429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link w:val="Header"/>
    <w:uiPriority w:val="99"/>
    <w:rPr>
      <w:rFonts w:ascii="Times New Roman" w:hAnsi="Times New Roman" w:cs="Times New Roman"/>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link w:val="Footer"/>
    <w:uiPriority w:val="99"/>
    <w:rPr>
      <w:rFonts w:ascii="Times New Roman" w:hAnsi="Times New Roman" w:cs="Times New Roman"/>
    </w:rPr>
  </w:style>
  <w:style w:type="paragraph" w:styleId="NoSpacing">
    <w:name w:val="No Spacing"/>
    <w:uiPriority w:val="1"/>
    <w:qFormat/>
    <w:rsid w:val="00D2711B"/>
    <w:rPr>
      <w:rFonts w:cs="Calibri"/>
      <w:sz w:val="22"/>
      <w:szCs w:val="22"/>
      <w:lang w:eastAsia="en-US"/>
    </w:rPr>
  </w:style>
  <w:style w:type="character" w:styleId="Hyperlink">
    <w:name w:val="Hyperlink"/>
    <w:uiPriority w:val="99"/>
    <w:unhideWhenUsed/>
    <w:rsid w:val="00D271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llcentrehelper.com/tag/cheat-sheet"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856B4-79B2-4ABE-B8AE-C4F335F90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blanksby</dc:creator>
  <cp:keywords/>
  <cp:lastModifiedBy>Rachael Trickey</cp:lastModifiedBy>
  <cp:revision>2</cp:revision>
  <dcterms:created xsi:type="dcterms:W3CDTF">2022-05-31T13:45:00Z</dcterms:created>
  <dcterms:modified xsi:type="dcterms:W3CDTF">2022-05-31T13:45:00Z</dcterms:modified>
</cp:coreProperties>
</file>