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55962" w14:textId="77777777" w:rsidR="00575D95" w:rsidRPr="00EE264C" w:rsidRDefault="00575D95" w:rsidP="00EE264C">
      <w:pPr>
        <w:spacing w:after="0" w:line="240" w:lineRule="auto"/>
        <w:rPr>
          <w:rFonts w:ascii="Open Sans" w:eastAsia="PMingLiU" w:hAnsi="Open Sans" w:cs="Open Sans"/>
          <w:b/>
          <w:color w:val="31849B"/>
          <w:sz w:val="28"/>
          <w:szCs w:val="28"/>
        </w:rPr>
      </w:pPr>
      <w:r w:rsidRPr="00EE264C">
        <w:rPr>
          <w:rFonts w:ascii="Open Sans" w:eastAsia="PMingLiU" w:hAnsi="Open Sans" w:cs="Open Sans"/>
          <w:b/>
          <w:color w:val="31849B"/>
          <w:sz w:val="28"/>
          <w:szCs w:val="28"/>
        </w:rPr>
        <w:t>Motivating Teams</w:t>
      </w:r>
    </w:p>
    <w:p w14:paraId="0302F1ED" w14:textId="77777777" w:rsidR="00575D95" w:rsidRPr="00EE264C" w:rsidRDefault="00575D95" w:rsidP="00575D95">
      <w:pPr>
        <w:pStyle w:val="NoSpacing"/>
        <w:rPr>
          <w:rFonts w:ascii="Open Sans" w:hAnsi="Open Sans" w:cs="Open Sans"/>
        </w:rPr>
      </w:pPr>
    </w:p>
    <w:p w14:paraId="2307C51A" w14:textId="77777777" w:rsidR="00575D95" w:rsidRPr="00EE264C" w:rsidRDefault="00575D95" w:rsidP="00575D95">
      <w:pPr>
        <w:pStyle w:val="NoSpacing"/>
        <w:rPr>
          <w:rFonts w:ascii="Open Sans" w:hAnsi="Open Sans" w:cs="Open Sans"/>
        </w:rPr>
      </w:pPr>
      <w:r w:rsidRPr="00EE264C">
        <w:rPr>
          <w:rFonts w:ascii="Open Sans" w:hAnsi="Open Sans" w:cs="Open Sans"/>
        </w:rPr>
        <w:t>Motivation levels drive so many of a Contact Centre’s metrics including levels of customer service, attendance and staff retention.  This makes the ability to motivate others a key part of the manager’s skill set.</w:t>
      </w:r>
    </w:p>
    <w:p w14:paraId="7C212C2B" w14:textId="77777777" w:rsidR="00575D95" w:rsidRPr="00EE264C" w:rsidRDefault="00575D95" w:rsidP="00575D95">
      <w:pPr>
        <w:pStyle w:val="NoSpacing"/>
        <w:rPr>
          <w:rFonts w:ascii="Open Sans" w:hAnsi="Open Sans" w:cs="Open Sans"/>
        </w:rPr>
      </w:pPr>
    </w:p>
    <w:p w14:paraId="1FA86788" w14:textId="77777777" w:rsidR="00575D95" w:rsidRPr="00EE264C" w:rsidRDefault="00575D95" w:rsidP="00575D95">
      <w:pPr>
        <w:pStyle w:val="NoSpacing"/>
        <w:rPr>
          <w:rFonts w:ascii="Open Sans" w:hAnsi="Open Sans" w:cs="Open Sans"/>
        </w:rPr>
      </w:pPr>
      <w:r w:rsidRPr="00EE264C">
        <w:rPr>
          <w:rFonts w:ascii="Open Sans" w:hAnsi="Open Sans" w:cs="Open Sans"/>
        </w:rPr>
        <w:t>This module will help you to-</w:t>
      </w:r>
    </w:p>
    <w:p w14:paraId="1A989444" w14:textId="77777777" w:rsidR="00575D95" w:rsidRPr="00EE264C" w:rsidRDefault="00575D95" w:rsidP="00575D95">
      <w:pPr>
        <w:pStyle w:val="NoSpacing"/>
        <w:rPr>
          <w:rFonts w:ascii="Open Sans" w:hAnsi="Open Sans" w:cs="Open Sans"/>
        </w:rPr>
      </w:pPr>
    </w:p>
    <w:p w14:paraId="6A7CAF98"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Identify what motivates people.</w:t>
      </w:r>
    </w:p>
    <w:p w14:paraId="4C695194"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Identify why people can become demotivated and how this can be avoided.</w:t>
      </w:r>
    </w:p>
    <w:p w14:paraId="7F6B822A"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Create plans to achieve short and medium term targets</w:t>
      </w:r>
    </w:p>
    <w:p w14:paraId="5A6D7892" w14:textId="77777777" w:rsidR="00575D95" w:rsidRPr="00EE264C" w:rsidRDefault="00575D95" w:rsidP="00575D95">
      <w:pPr>
        <w:pStyle w:val="NoSpacing"/>
        <w:rPr>
          <w:rFonts w:ascii="Open Sans" w:hAnsi="Open Sans" w:cs="Open Sans"/>
        </w:rPr>
      </w:pPr>
    </w:p>
    <w:p w14:paraId="34B767DC" w14:textId="77777777" w:rsidR="00575D95" w:rsidRPr="00EE264C" w:rsidRDefault="00575D95" w:rsidP="00EE264C">
      <w:pPr>
        <w:spacing w:after="0" w:line="240" w:lineRule="auto"/>
        <w:rPr>
          <w:rFonts w:ascii="Open Sans" w:eastAsia="PMingLiU" w:hAnsi="Open Sans" w:cs="Open Sans"/>
          <w:b/>
          <w:color w:val="31849B"/>
        </w:rPr>
      </w:pPr>
      <w:r w:rsidRPr="00EE264C">
        <w:rPr>
          <w:rFonts w:ascii="Open Sans" w:eastAsia="PMingLiU" w:hAnsi="Open Sans" w:cs="Open Sans"/>
          <w:b/>
          <w:color w:val="31849B"/>
        </w:rPr>
        <w:t>Rounded Motivation</w:t>
      </w:r>
    </w:p>
    <w:p w14:paraId="7B182F32" w14:textId="77777777" w:rsidR="00575D95" w:rsidRPr="00EE264C" w:rsidRDefault="00575D95" w:rsidP="00575D95">
      <w:pPr>
        <w:pStyle w:val="NoSpacing"/>
        <w:rPr>
          <w:rFonts w:ascii="Open Sans" w:hAnsi="Open Sans" w:cs="Open Sans"/>
        </w:rPr>
      </w:pPr>
    </w:p>
    <w:p w14:paraId="69D78DEB" w14:textId="77777777" w:rsidR="00130811" w:rsidRPr="00EE264C" w:rsidRDefault="00575D95" w:rsidP="00575D95">
      <w:pPr>
        <w:pStyle w:val="NoSpacing"/>
        <w:rPr>
          <w:rFonts w:ascii="Open Sans" w:hAnsi="Open Sans" w:cs="Open Sans"/>
        </w:rPr>
      </w:pPr>
      <w:r w:rsidRPr="00EE264C">
        <w:rPr>
          <w:rFonts w:ascii="Open Sans" w:hAnsi="Open Sans" w:cs="Open Sans"/>
        </w:rPr>
        <w:t xml:space="preserve">For effective motivation it is recommended that a rounded approach be taken.  </w:t>
      </w:r>
    </w:p>
    <w:p w14:paraId="0D6C5AD9" w14:textId="70385430" w:rsidR="00575D95" w:rsidRPr="00EE264C" w:rsidRDefault="00EE264C" w:rsidP="00575D95">
      <w:pPr>
        <w:pStyle w:val="NoSpacing"/>
        <w:rPr>
          <w:rFonts w:ascii="Open Sans" w:hAnsi="Open Sans" w:cs="Open Sans"/>
        </w:rPr>
      </w:pPr>
      <w:r w:rsidRPr="00EE264C">
        <w:rPr>
          <w:rFonts w:ascii="Open Sans" w:hAnsi="Open Sans" w:cs="Open Sans"/>
          <w:noProof/>
        </w:rPr>
        <w:drawing>
          <wp:anchor distT="0" distB="0" distL="114300" distR="114300" simplePos="0" relativeHeight="251657728" behindDoc="0" locked="0" layoutInCell="1" allowOverlap="1" wp14:anchorId="6E88E40D" wp14:editId="5650AE37">
            <wp:simplePos x="0" y="0"/>
            <wp:positionH relativeFrom="column">
              <wp:posOffset>0</wp:posOffset>
            </wp:positionH>
            <wp:positionV relativeFrom="paragraph">
              <wp:posOffset>170815</wp:posOffset>
            </wp:positionV>
            <wp:extent cx="1760855" cy="173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855" cy="173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E5EE95" w14:textId="77777777" w:rsidR="00575D95" w:rsidRPr="00EE264C" w:rsidRDefault="00575D95" w:rsidP="00575D95">
      <w:pPr>
        <w:pStyle w:val="NoSpacing"/>
        <w:rPr>
          <w:rFonts w:ascii="Open Sans" w:hAnsi="Open Sans" w:cs="Open Sans"/>
        </w:rPr>
      </w:pPr>
      <w:r w:rsidRPr="00EE264C">
        <w:rPr>
          <w:rFonts w:ascii="Open Sans" w:hAnsi="Open Sans" w:cs="Open Sans"/>
        </w:rPr>
        <w:t>The three areas that need addressing are:</w:t>
      </w:r>
    </w:p>
    <w:p w14:paraId="5FFE82FF" w14:textId="77777777" w:rsidR="00575D95" w:rsidRPr="00EE264C" w:rsidRDefault="00575D95" w:rsidP="00575D95">
      <w:pPr>
        <w:pStyle w:val="NoSpacing"/>
        <w:rPr>
          <w:rFonts w:ascii="Open Sans" w:hAnsi="Open Sans" w:cs="Open Sans"/>
        </w:rPr>
      </w:pPr>
    </w:p>
    <w:p w14:paraId="41F46BAB" w14:textId="77777777" w:rsidR="00575D95" w:rsidRPr="00EE264C" w:rsidRDefault="00575D95" w:rsidP="00575D95">
      <w:pPr>
        <w:pStyle w:val="NoSpacing"/>
        <w:rPr>
          <w:rFonts w:ascii="Open Sans" w:hAnsi="Open Sans" w:cs="Open Sans"/>
        </w:rPr>
      </w:pPr>
      <w:r w:rsidRPr="00EE264C">
        <w:rPr>
          <w:rFonts w:ascii="Open Sans" w:hAnsi="Open Sans" w:cs="Open Sans"/>
        </w:rPr>
        <w:t>The goal needs to be clearly stated – Where do you want to get to</w:t>
      </w:r>
    </w:p>
    <w:p w14:paraId="58D362B3" w14:textId="77777777" w:rsidR="00575D95" w:rsidRPr="00EE264C" w:rsidRDefault="00575D95" w:rsidP="00575D95">
      <w:pPr>
        <w:pStyle w:val="NoSpacing"/>
        <w:rPr>
          <w:rFonts w:ascii="Open Sans" w:hAnsi="Open Sans" w:cs="Open Sans"/>
        </w:rPr>
      </w:pPr>
    </w:p>
    <w:p w14:paraId="407E563A" w14:textId="77777777" w:rsidR="00575D95" w:rsidRPr="00EE264C" w:rsidRDefault="00575D95" w:rsidP="00575D95">
      <w:pPr>
        <w:pStyle w:val="NoSpacing"/>
        <w:rPr>
          <w:rFonts w:ascii="Open Sans" w:hAnsi="Open Sans" w:cs="Open Sans"/>
        </w:rPr>
      </w:pPr>
      <w:r w:rsidRPr="00EE264C">
        <w:rPr>
          <w:rFonts w:ascii="Open Sans" w:hAnsi="Open Sans" w:cs="Open Sans"/>
        </w:rPr>
        <w:t>Capability needs to be addressed – Has your team got the tools they need</w:t>
      </w:r>
    </w:p>
    <w:p w14:paraId="49BEC9CF" w14:textId="77777777" w:rsidR="00575D95" w:rsidRPr="00EE264C" w:rsidRDefault="00575D95" w:rsidP="00575D95">
      <w:pPr>
        <w:pStyle w:val="NoSpacing"/>
        <w:rPr>
          <w:rFonts w:ascii="Open Sans" w:hAnsi="Open Sans" w:cs="Open Sans"/>
        </w:rPr>
      </w:pPr>
    </w:p>
    <w:p w14:paraId="3750E2C4" w14:textId="77777777" w:rsidR="00575D95" w:rsidRPr="00EE264C" w:rsidRDefault="00575D95" w:rsidP="00575D95">
      <w:pPr>
        <w:pStyle w:val="NoSpacing"/>
        <w:rPr>
          <w:rFonts w:ascii="Open Sans" w:hAnsi="Open Sans" w:cs="Open Sans"/>
        </w:rPr>
      </w:pPr>
      <w:r w:rsidRPr="00EE264C">
        <w:rPr>
          <w:rFonts w:ascii="Open Sans" w:hAnsi="Open Sans" w:cs="Open Sans"/>
        </w:rPr>
        <w:t>Incentive – A reward that is practical and attractive needs to be agreed.</w:t>
      </w:r>
    </w:p>
    <w:p w14:paraId="35184781" w14:textId="77777777" w:rsidR="00575D95" w:rsidRPr="00EE264C" w:rsidRDefault="00575D95" w:rsidP="00575D95">
      <w:pPr>
        <w:pStyle w:val="NoSpacing"/>
        <w:rPr>
          <w:rFonts w:ascii="Open Sans" w:hAnsi="Open Sans" w:cs="Open Sans"/>
        </w:rPr>
      </w:pPr>
    </w:p>
    <w:p w14:paraId="7F7BF295" w14:textId="77777777" w:rsidR="00575D95" w:rsidRPr="00EE264C" w:rsidRDefault="00575D95" w:rsidP="00575D95">
      <w:pPr>
        <w:pStyle w:val="NoSpacing"/>
        <w:rPr>
          <w:rFonts w:ascii="Open Sans" w:hAnsi="Open Sans" w:cs="Open Sans"/>
        </w:rPr>
      </w:pPr>
    </w:p>
    <w:p w14:paraId="51162C59" w14:textId="77777777" w:rsidR="00575D95" w:rsidRPr="00EE264C" w:rsidRDefault="00575D95" w:rsidP="00575D95">
      <w:pPr>
        <w:pStyle w:val="NoSpacing"/>
        <w:rPr>
          <w:rFonts w:ascii="Open Sans" w:hAnsi="Open Sans" w:cs="Open Sans"/>
        </w:rPr>
      </w:pPr>
      <w:r w:rsidRPr="00EE264C">
        <w:rPr>
          <w:rFonts w:ascii="Open Sans" w:hAnsi="Open Sans" w:cs="Open Sans"/>
        </w:rPr>
        <w:t>If any area is neglected you are unlikely to achieve the desired improvement in performance.</w:t>
      </w:r>
    </w:p>
    <w:p w14:paraId="5AB033AA" w14:textId="77777777" w:rsidR="00575D95" w:rsidRPr="00EE264C" w:rsidRDefault="00575D95" w:rsidP="00575D95">
      <w:pPr>
        <w:pStyle w:val="NoSpacing"/>
        <w:rPr>
          <w:rFonts w:ascii="Open Sans" w:hAnsi="Open Sans" w:cs="Open Sans"/>
        </w:rPr>
      </w:pPr>
    </w:p>
    <w:p w14:paraId="34BAD8BA" w14:textId="77777777" w:rsidR="00575D95" w:rsidRPr="00EE264C" w:rsidRDefault="00575D95" w:rsidP="00EE264C">
      <w:pPr>
        <w:spacing w:after="0" w:line="240" w:lineRule="auto"/>
        <w:rPr>
          <w:rFonts w:ascii="Open Sans" w:eastAsia="PMingLiU" w:hAnsi="Open Sans" w:cs="Open Sans"/>
          <w:b/>
          <w:color w:val="31849B"/>
        </w:rPr>
      </w:pPr>
      <w:r w:rsidRPr="00EE264C">
        <w:rPr>
          <w:rFonts w:ascii="Open Sans" w:eastAsia="PMingLiU" w:hAnsi="Open Sans" w:cs="Open Sans"/>
          <w:b/>
          <w:color w:val="31849B"/>
        </w:rPr>
        <w:t>Hygiene factors</w:t>
      </w:r>
    </w:p>
    <w:p w14:paraId="7F19147C" w14:textId="77777777" w:rsidR="00575D95" w:rsidRPr="00EE264C" w:rsidRDefault="00575D95" w:rsidP="00575D95">
      <w:pPr>
        <w:pStyle w:val="NoSpacing"/>
        <w:rPr>
          <w:rFonts w:ascii="Open Sans" w:hAnsi="Open Sans" w:cs="Open Sans"/>
        </w:rPr>
      </w:pPr>
    </w:p>
    <w:p w14:paraId="0033CCBE" w14:textId="77777777" w:rsidR="00575D95" w:rsidRPr="00EE264C" w:rsidRDefault="00575D95" w:rsidP="00575D95">
      <w:pPr>
        <w:pStyle w:val="NoSpacing"/>
        <w:rPr>
          <w:rFonts w:ascii="Open Sans" w:hAnsi="Open Sans" w:cs="Open Sans"/>
        </w:rPr>
      </w:pPr>
      <w:r w:rsidRPr="00EE264C">
        <w:rPr>
          <w:rFonts w:ascii="Open Sans" w:hAnsi="Open Sans" w:cs="Open Sans"/>
        </w:rPr>
        <w:t>Frederek Herzberg, a clinical psychologist came up with the theory of hygiene factors after extensive research into job enrichment.  His theory essentially ruled that there were some factors that only impacted morale if they were taken away, while other factors could be used to significantly boost morale and performance.</w:t>
      </w:r>
    </w:p>
    <w:p w14:paraId="5E423385" w14:textId="77777777" w:rsidR="00575D95" w:rsidRPr="00EE264C" w:rsidRDefault="00575D95" w:rsidP="00575D95">
      <w:pPr>
        <w:pStyle w:val="NoSpacing"/>
        <w:rPr>
          <w:rFonts w:ascii="Open Sans" w:hAnsi="Open Sans" w:cs="Open Sans"/>
        </w:rPr>
      </w:pPr>
    </w:p>
    <w:tbl>
      <w:tblPr>
        <w:tblpPr w:leftFromText="180" w:rightFromText="180" w:vertAnchor="text" w:horzAnchor="margin" w:tblpX="468"/>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ayout w:type="fixed"/>
        <w:tblLook w:val="0000" w:firstRow="0" w:lastRow="0" w:firstColumn="0" w:lastColumn="0" w:noHBand="0" w:noVBand="0"/>
      </w:tblPr>
      <w:tblGrid>
        <w:gridCol w:w="2988"/>
        <w:gridCol w:w="1940"/>
      </w:tblGrid>
      <w:tr w:rsidR="00575D95" w:rsidRPr="00EE264C" w14:paraId="1E4CD47F" w14:textId="77777777" w:rsidTr="00EE264C">
        <w:tc>
          <w:tcPr>
            <w:tcW w:w="2988" w:type="dxa"/>
            <w:shd w:val="clear" w:color="auto" w:fill="215868"/>
          </w:tcPr>
          <w:p w14:paraId="2CBF4C63" w14:textId="77777777" w:rsidR="00575D95" w:rsidRPr="00EE264C" w:rsidRDefault="00575D95" w:rsidP="00575D95">
            <w:pPr>
              <w:spacing w:after="0" w:line="240" w:lineRule="auto"/>
              <w:jc w:val="center"/>
              <w:rPr>
                <w:rFonts w:ascii="Open Sans" w:eastAsia="Times New Roman" w:hAnsi="Open Sans" w:cs="Open Sans"/>
                <w:b/>
                <w:bCs/>
                <w:color w:val="FFFFFF"/>
              </w:rPr>
            </w:pPr>
            <w:r w:rsidRPr="00EE264C">
              <w:rPr>
                <w:rFonts w:ascii="Open Sans" w:eastAsia="Times New Roman" w:hAnsi="Open Sans" w:cs="Open Sans"/>
                <w:b/>
                <w:bCs/>
                <w:color w:val="FFFFFF"/>
              </w:rPr>
              <w:t>Hygiene Factors</w:t>
            </w:r>
          </w:p>
        </w:tc>
        <w:tc>
          <w:tcPr>
            <w:tcW w:w="1940" w:type="dxa"/>
            <w:shd w:val="clear" w:color="auto" w:fill="215868"/>
          </w:tcPr>
          <w:p w14:paraId="41E23660" w14:textId="77777777" w:rsidR="00575D95" w:rsidRPr="00EE264C" w:rsidRDefault="00575D95" w:rsidP="00575D95">
            <w:pPr>
              <w:spacing w:after="0" w:line="240" w:lineRule="auto"/>
              <w:jc w:val="center"/>
              <w:rPr>
                <w:rFonts w:ascii="Open Sans" w:eastAsia="Times New Roman" w:hAnsi="Open Sans" w:cs="Open Sans"/>
                <w:b/>
                <w:bCs/>
                <w:color w:val="FFFFFF"/>
              </w:rPr>
            </w:pPr>
            <w:r w:rsidRPr="00EE264C">
              <w:rPr>
                <w:rFonts w:ascii="Open Sans" w:eastAsia="Times New Roman" w:hAnsi="Open Sans" w:cs="Open Sans"/>
                <w:b/>
                <w:bCs/>
                <w:color w:val="FFFFFF"/>
              </w:rPr>
              <w:t>Motivators</w:t>
            </w:r>
          </w:p>
        </w:tc>
      </w:tr>
      <w:tr w:rsidR="00575D95" w:rsidRPr="00EE264C" w14:paraId="6C543971" w14:textId="77777777" w:rsidTr="00EE264C">
        <w:tc>
          <w:tcPr>
            <w:tcW w:w="2988" w:type="dxa"/>
          </w:tcPr>
          <w:p w14:paraId="0480DAE4"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Policy</w:t>
            </w:r>
          </w:p>
          <w:p w14:paraId="5E5A0CA1"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Relationship with supervisor</w:t>
            </w:r>
          </w:p>
          <w:p w14:paraId="3FA37858"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Work conditions</w:t>
            </w:r>
          </w:p>
          <w:p w14:paraId="7D4CAB78"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Salary</w:t>
            </w:r>
          </w:p>
          <w:p w14:paraId="015B2331"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Company car</w:t>
            </w:r>
          </w:p>
          <w:p w14:paraId="2061C760"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Status</w:t>
            </w:r>
          </w:p>
          <w:p w14:paraId="622A66AC"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lastRenderedPageBreak/>
              <w:t>Security</w:t>
            </w:r>
          </w:p>
          <w:p w14:paraId="0FB1ADB1"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Relationship with subordinates</w:t>
            </w:r>
          </w:p>
          <w:p w14:paraId="2E6108F6"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Personal life</w:t>
            </w:r>
          </w:p>
        </w:tc>
        <w:tc>
          <w:tcPr>
            <w:tcW w:w="1940" w:type="dxa"/>
          </w:tcPr>
          <w:p w14:paraId="5BA19EE8"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lastRenderedPageBreak/>
              <w:t>Achievement</w:t>
            </w:r>
          </w:p>
          <w:p w14:paraId="625A0671"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Recognition</w:t>
            </w:r>
          </w:p>
          <w:p w14:paraId="32B606ED"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Work itself</w:t>
            </w:r>
          </w:p>
          <w:p w14:paraId="0C347ED4"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Responsibility</w:t>
            </w:r>
          </w:p>
          <w:p w14:paraId="54F23E7E"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Advancement</w:t>
            </w:r>
          </w:p>
        </w:tc>
      </w:tr>
    </w:tbl>
    <w:p w14:paraId="2DECF326" w14:textId="77777777" w:rsidR="00EE264C" w:rsidRDefault="00EE264C" w:rsidP="00575D95">
      <w:pPr>
        <w:pStyle w:val="NoSpacing"/>
        <w:rPr>
          <w:rFonts w:ascii="Open Sans" w:hAnsi="Open Sans" w:cs="Open Sans"/>
        </w:rPr>
      </w:pPr>
    </w:p>
    <w:p w14:paraId="7D015518" w14:textId="77777777" w:rsidR="00EE264C" w:rsidRDefault="00EE264C" w:rsidP="00575D95">
      <w:pPr>
        <w:pStyle w:val="NoSpacing"/>
        <w:rPr>
          <w:rFonts w:ascii="Open Sans" w:hAnsi="Open Sans" w:cs="Open Sans"/>
        </w:rPr>
      </w:pPr>
    </w:p>
    <w:p w14:paraId="71104173" w14:textId="77777777" w:rsidR="00EE264C" w:rsidRDefault="00EE264C" w:rsidP="00575D95">
      <w:pPr>
        <w:pStyle w:val="NoSpacing"/>
        <w:rPr>
          <w:rFonts w:ascii="Open Sans" w:hAnsi="Open Sans" w:cs="Open Sans"/>
        </w:rPr>
      </w:pPr>
    </w:p>
    <w:p w14:paraId="324639D5" w14:textId="77777777" w:rsidR="00EE264C" w:rsidRDefault="00EE264C" w:rsidP="00575D95">
      <w:pPr>
        <w:pStyle w:val="NoSpacing"/>
        <w:rPr>
          <w:rFonts w:ascii="Open Sans" w:hAnsi="Open Sans" w:cs="Open Sans"/>
        </w:rPr>
      </w:pPr>
    </w:p>
    <w:p w14:paraId="75534498" w14:textId="77777777" w:rsidR="00EE264C" w:rsidRDefault="00EE264C" w:rsidP="00575D95">
      <w:pPr>
        <w:pStyle w:val="NoSpacing"/>
        <w:rPr>
          <w:rFonts w:ascii="Open Sans" w:hAnsi="Open Sans" w:cs="Open Sans"/>
        </w:rPr>
      </w:pPr>
    </w:p>
    <w:p w14:paraId="5000E583" w14:textId="167B7102" w:rsidR="00575D95" w:rsidRPr="00EE264C" w:rsidRDefault="00575D95" w:rsidP="00575D95">
      <w:pPr>
        <w:pStyle w:val="NoSpacing"/>
        <w:rPr>
          <w:rFonts w:ascii="Open Sans" w:hAnsi="Open Sans" w:cs="Open Sans"/>
        </w:rPr>
      </w:pPr>
      <w:r w:rsidRPr="00EE264C">
        <w:rPr>
          <w:rFonts w:ascii="Open Sans" w:hAnsi="Open Sans" w:cs="Open Sans"/>
        </w:rPr>
        <w:t>The factors that had little impact on long term morale were known as hygiene factors or maintenance.  The empowering news for managers is that most of the motivators are things we can deliver to our teams.</w:t>
      </w:r>
    </w:p>
    <w:p w14:paraId="4D71A16A" w14:textId="77777777" w:rsidR="00575D95" w:rsidRPr="00EE264C" w:rsidRDefault="00575D95" w:rsidP="00575D95">
      <w:pPr>
        <w:pStyle w:val="NoSpacing"/>
        <w:rPr>
          <w:rFonts w:ascii="Open Sans" w:hAnsi="Open Sans" w:cs="Open Sans"/>
        </w:rPr>
      </w:pPr>
    </w:p>
    <w:p w14:paraId="1B4A3CA5" w14:textId="77777777" w:rsidR="00575D95" w:rsidRPr="00EE264C" w:rsidRDefault="00575D95" w:rsidP="00575D95">
      <w:pPr>
        <w:pStyle w:val="NoSpacing"/>
        <w:numPr>
          <w:ilvl w:val="0"/>
          <w:numId w:val="1"/>
        </w:numPr>
        <w:rPr>
          <w:rFonts w:ascii="Open Sans" w:hAnsi="Open Sans" w:cs="Open Sans"/>
        </w:rPr>
      </w:pPr>
      <w:r w:rsidRPr="00EE264C">
        <w:rPr>
          <w:rFonts w:ascii="Open Sans" w:hAnsi="Open Sans" w:cs="Open Sans"/>
        </w:rPr>
        <w:t>How can you give responsibility to members of your team?</w:t>
      </w:r>
    </w:p>
    <w:p w14:paraId="0A055751" w14:textId="77777777" w:rsidR="00575D95" w:rsidRPr="00EE264C" w:rsidRDefault="00575D95" w:rsidP="00575D95">
      <w:pPr>
        <w:pStyle w:val="NoSpacing"/>
        <w:numPr>
          <w:ilvl w:val="0"/>
          <w:numId w:val="1"/>
        </w:numPr>
        <w:rPr>
          <w:rFonts w:ascii="Open Sans" w:hAnsi="Open Sans" w:cs="Open Sans"/>
        </w:rPr>
      </w:pPr>
      <w:r w:rsidRPr="00EE264C">
        <w:rPr>
          <w:rFonts w:ascii="Open Sans" w:hAnsi="Open Sans" w:cs="Open Sans"/>
        </w:rPr>
        <w:t>What can you do to recognise achievement?</w:t>
      </w:r>
    </w:p>
    <w:p w14:paraId="09F37BF2" w14:textId="77777777" w:rsidR="00575D95" w:rsidRPr="00EE264C" w:rsidRDefault="00575D95" w:rsidP="00575D95">
      <w:pPr>
        <w:pStyle w:val="NoSpacing"/>
        <w:numPr>
          <w:ilvl w:val="0"/>
          <w:numId w:val="1"/>
        </w:numPr>
        <w:rPr>
          <w:rFonts w:ascii="Open Sans" w:hAnsi="Open Sans" w:cs="Open Sans"/>
        </w:rPr>
      </w:pPr>
      <w:r w:rsidRPr="00EE264C">
        <w:rPr>
          <w:rFonts w:ascii="Open Sans" w:hAnsi="Open Sans" w:cs="Open Sans"/>
        </w:rPr>
        <w:t>How can you support advancement?</w:t>
      </w:r>
    </w:p>
    <w:p w14:paraId="1844F399" w14:textId="77777777" w:rsidR="00575D95" w:rsidRPr="00EE264C" w:rsidRDefault="00575D95" w:rsidP="00575D95">
      <w:pPr>
        <w:pStyle w:val="NoSpacing"/>
        <w:rPr>
          <w:rFonts w:ascii="Open Sans" w:hAnsi="Open Sans" w:cs="Open Sans"/>
        </w:rPr>
      </w:pPr>
    </w:p>
    <w:p w14:paraId="2841E849" w14:textId="77777777" w:rsidR="00575D95" w:rsidRPr="00EE264C" w:rsidRDefault="00575D95" w:rsidP="00575D95">
      <w:pPr>
        <w:pStyle w:val="NoSpacing"/>
        <w:rPr>
          <w:rFonts w:ascii="Open Sans" w:hAnsi="Open Sans" w:cs="Open Sans"/>
        </w:rPr>
      </w:pPr>
    </w:p>
    <w:p w14:paraId="0378F8BD" w14:textId="77777777" w:rsidR="00575D95" w:rsidRPr="00EE264C" w:rsidRDefault="00575D95" w:rsidP="00EE264C">
      <w:pPr>
        <w:spacing w:after="0" w:line="240" w:lineRule="auto"/>
        <w:rPr>
          <w:rFonts w:ascii="Open Sans" w:eastAsia="PMingLiU" w:hAnsi="Open Sans" w:cs="Open Sans"/>
          <w:b/>
          <w:color w:val="31849B"/>
        </w:rPr>
      </w:pPr>
      <w:r w:rsidRPr="00EE264C">
        <w:rPr>
          <w:rFonts w:ascii="Open Sans" w:eastAsia="PMingLiU" w:hAnsi="Open Sans" w:cs="Open Sans"/>
          <w:b/>
          <w:color w:val="31849B"/>
        </w:rPr>
        <w:t>Consequences</w:t>
      </w:r>
    </w:p>
    <w:p w14:paraId="52EB1153" w14:textId="77777777" w:rsidR="00575D95" w:rsidRPr="00EE264C" w:rsidRDefault="00575D95" w:rsidP="00575D95">
      <w:pPr>
        <w:pStyle w:val="NoSpacing"/>
        <w:rPr>
          <w:rFonts w:ascii="Open Sans" w:hAnsi="Open Sans" w:cs="Open Sans"/>
        </w:rPr>
      </w:pPr>
    </w:p>
    <w:p w14:paraId="1F046C81" w14:textId="77777777" w:rsidR="00575D95" w:rsidRPr="00EE264C" w:rsidRDefault="00575D95" w:rsidP="00575D95">
      <w:pPr>
        <w:pStyle w:val="NoSpacing"/>
        <w:rPr>
          <w:rFonts w:ascii="Open Sans" w:hAnsi="Open Sans" w:cs="Open Sans"/>
        </w:rPr>
      </w:pPr>
      <w:r w:rsidRPr="00EE264C">
        <w:rPr>
          <w:rFonts w:ascii="Open Sans" w:hAnsi="Open Sans" w:cs="Open Sans"/>
        </w:rPr>
        <w:t>Consequences are key to motivation and encouraging people to consider consequence is a great way to motivate them to change their behaviour.</w:t>
      </w:r>
    </w:p>
    <w:p w14:paraId="07C3520E" w14:textId="77777777" w:rsidR="00575D95" w:rsidRPr="00EE264C" w:rsidRDefault="00575D95" w:rsidP="00575D95">
      <w:pPr>
        <w:pStyle w:val="NoSpacing"/>
        <w:rPr>
          <w:rFonts w:ascii="Open Sans" w:hAnsi="Open Sans" w:cs="Open Sans"/>
        </w:rPr>
      </w:pPr>
    </w:p>
    <w:p w14:paraId="6B2F979C"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Consequences can be positive or negative – reward or punishment</w:t>
      </w:r>
    </w:p>
    <w:p w14:paraId="1BD8222D"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Consequences can be immediate or future – today or next autumn</w:t>
      </w:r>
    </w:p>
    <w:p w14:paraId="4DA3DE68"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Consequences can be certain or uncertain – definitely, or could happen</w:t>
      </w:r>
    </w:p>
    <w:p w14:paraId="22980F41" w14:textId="77777777" w:rsidR="00575D95" w:rsidRPr="00EE264C" w:rsidRDefault="00575D95" w:rsidP="00575D95">
      <w:pPr>
        <w:pStyle w:val="NoSpacing"/>
        <w:rPr>
          <w:rFonts w:ascii="Open Sans" w:hAnsi="Open Sans" w:cs="Open Sans"/>
        </w:rPr>
      </w:pPr>
    </w:p>
    <w:p w14:paraId="3E8DF16D" w14:textId="77777777" w:rsidR="00575D95" w:rsidRPr="00EE264C" w:rsidRDefault="00575D95" w:rsidP="00575D95">
      <w:pPr>
        <w:pStyle w:val="NoSpacing"/>
        <w:rPr>
          <w:rFonts w:ascii="Open Sans" w:hAnsi="Open Sans" w:cs="Open Sans"/>
        </w:rPr>
      </w:pPr>
      <w:r w:rsidRPr="00EE264C">
        <w:rPr>
          <w:rFonts w:ascii="Open Sans" w:hAnsi="Open Sans" w:cs="Open Sans"/>
        </w:rPr>
        <w:t>Their impact also varies with the most persuasive consequence being one that is positive, immediate and certain.</w:t>
      </w:r>
    </w:p>
    <w:p w14:paraId="6673C101" w14:textId="77777777" w:rsidR="00575D95" w:rsidRPr="00EE264C" w:rsidRDefault="00575D95" w:rsidP="00575D95">
      <w:pPr>
        <w:pStyle w:val="NoSpacing"/>
        <w:rPr>
          <w:rFonts w:ascii="Open Sans" w:hAnsi="Open Sans" w:cs="Open Sans"/>
        </w:rPr>
      </w:pPr>
    </w:p>
    <w:p w14:paraId="01C03E79" w14:textId="77777777" w:rsidR="00575D95" w:rsidRPr="00EE264C" w:rsidRDefault="00575D95" w:rsidP="00575D95">
      <w:pPr>
        <w:pStyle w:val="NoSpacing"/>
        <w:rPr>
          <w:rFonts w:ascii="Open Sans" w:hAnsi="Open Sans" w:cs="Open Sans"/>
        </w:rPr>
      </w:pPr>
      <w:r w:rsidRPr="00EE264C">
        <w:rPr>
          <w:rFonts w:ascii="Open Sans" w:hAnsi="Open Sans" w:cs="Open Sans"/>
        </w:rPr>
        <w:t>E.g.-If you achieve top sales today (immediate) this will definitely (certain) get £100 bonus (positive)</w:t>
      </w:r>
    </w:p>
    <w:p w14:paraId="47296C24" w14:textId="77777777" w:rsidR="00575D95" w:rsidRPr="00EE264C" w:rsidRDefault="00575D95" w:rsidP="00575D95">
      <w:pPr>
        <w:pStyle w:val="NoSpacing"/>
        <w:rPr>
          <w:rFonts w:ascii="Open Sans" w:hAnsi="Open Sans" w:cs="Open Sans"/>
        </w:rPr>
      </w:pPr>
    </w:p>
    <w:p w14:paraId="1B268629" w14:textId="77777777" w:rsidR="00575D95" w:rsidRPr="00EE264C" w:rsidRDefault="00575D95" w:rsidP="00575D95">
      <w:pPr>
        <w:pStyle w:val="NoSpacing"/>
        <w:rPr>
          <w:rFonts w:ascii="Open Sans" w:hAnsi="Open Sans" w:cs="Open Sans"/>
        </w:rPr>
      </w:pPr>
      <w:r w:rsidRPr="00EE264C">
        <w:rPr>
          <w:rFonts w:ascii="Open Sans" w:hAnsi="Open Sans" w:cs="Open Sans"/>
        </w:rPr>
        <w:t>Is significantly more compelling than</w:t>
      </w:r>
    </w:p>
    <w:p w14:paraId="2FF59EA6" w14:textId="77777777" w:rsidR="00575D95" w:rsidRPr="00EE264C" w:rsidRDefault="00575D95" w:rsidP="00575D95">
      <w:pPr>
        <w:pStyle w:val="NoSpacing"/>
        <w:rPr>
          <w:rFonts w:ascii="Open Sans" w:hAnsi="Open Sans" w:cs="Open Sans"/>
        </w:rPr>
      </w:pPr>
    </w:p>
    <w:p w14:paraId="7CD41247" w14:textId="77777777" w:rsidR="00575D95" w:rsidRPr="00EE264C" w:rsidRDefault="00575D95" w:rsidP="00575D95">
      <w:pPr>
        <w:pStyle w:val="NoSpacing"/>
        <w:rPr>
          <w:rFonts w:ascii="Open Sans" w:hAnsi="Open Sans" w:cs="Open Sans"/>
        </w:rPr>
      </w:pPr>
      <w:r w:rsidRPr="00EE264C">
        <w:rPr>
          <w:rFonts w:ascii="Open Sans" w:hAnsi="Open Sans" w:cs="Open Sans"/>
        </w:rPr>
        <w:t>If you don’t improve your sales performances over the next month (future) you may (uncertain) face disciplinary action (negative).</w:t>
      </w:r>
    </w:p>
    <w:p w14:paraId="6ECE3509" w14:textId="77777777" w:rsidR="00575D95" w:rsidRPr="00EE264C" w:rsidRDefault="00575D95" w:rsidP="00575D95">
      <w:pPr>
        <w:pStyle w:val="NoSpacing"/>
        <w:rPr>
          <w:rFonts w:ascii="Open Sans" w:hAnsi="Open Sans" w:cs="Open Sans"/>
        </w:rPr>
      </w:pPr>
    </w:p>
    <w:p w14:paraId="77D59539" w14:textId="77777777" w:rsidR="00575D95" w:rsidRPr="00EE264C" w:rsidRDefault="00575D95" w:rsidP="00575D95">
      <w:pPr>
        <w:pStyle w:val="NoSpacing"/>
        <w:rPr>
          <w:rFonts w:ascii="Open Sans" w:hAnsi="Open Sans" w:cs="Open Sans"/>
        </w:rPr>
      </w:pPr>
      <w:r w:rsidRPr="00EE264C">
        <w:rPr>
          <w:rFonts w:ascii="Open Sans" w:hAnsi="Open Sans" w:cs="Open Sans"/>
        </w:rPr>
        <w:t>How can you create compelling consequences for your team to improve their performance?</w:t>
      </w:r>
    </w:p>
    <w:p w14:paraId="57CAAEC1" w14:textId="77777777" w:rsidR="00575D95" w:rsidRPr="00EE264C" w:rsidRDefault="00575D95" w:rsidP="00575D95">
      <w:pPr>
        <w:pStyle w:val="NoSpacing"/>
        <w:rPr>
          <w:rFonts w:ascii="Open Sans" w:hAnsi="Open Sans" w:cs="Open Sans"/>
        </w:rPr>
      </w:pPr>
    </w:p>
    <w:p w14:paraId="159F167B" w14:textId="77777777" w:rsidR="00575D95" w:rsidRPr="00EE264C" w:rsidRDefault="00575D95" w:rsidP="00EE264C">
      <w:pPr>
        <w:spacing w:after="0" w:line="240" w:lineRule="auto"/>
        <w:rPr>
          <w:rFonts w:ascii="Open Sans" w:eastAsia="PMingLiU" w:hAnsi="Open Sans" w:cs="Open Sans"/>
          <w:b/>
          <w:color w:val="31849B"/>
        </w:rPr>
      </w:pPr>
      <w:r w:rsidRPr="00EE264C">
        <w:rPr>
          <w:rFonts w:ascii="Open Sans" w:eastAsia="PMingLiU" w:hAnsi="Open Sans" w:cs="Open Sans"/>
          <w:b/>
          <w:color w:val="31849B"/>
        </w:rPr>
        <w:t>3 things you must remember</w:t>
      </w:r>
    </w:p>
    <w:p w14:paraId="132E2389" w14:textId="77777777" w:rsidR="00575D95" w:rsidRPr="00EE264C" w:rsidRDefault="00575D95" w:rsidP="00575D95">
      <w:pPr>
        <w:pStyle w:val="NoSpacing"/>
        <w:rPr>
          <w:rFonts w:ascii="Open Sans" w:hAnsi="Open Sans" w:cs="Open Sans"/>
        </w:rPr>
      </w:pPr>
    </w:p>
    <w:p w14:paraId="6C15F0BF" w14:textId="77777777" w:rsidR="00575D95" w:rsidRPr="00EE264C" w:rsidRDefault="00575D95" w:rsidP="00575D95">
      <w:pPr>
        <w:pStyle w:val="NoSpacing"/>
        <w:rPr>
          <w:rFonts w:ascii="Open Sans" w:hAnsi="Open Sans" w:cs="Open Sans"/>
        </w:rPr>
      </w:pPr>
      <w:r w:rsidRPr="00EE264C">
        <w:rPr>
          <w:rFonts w:ascii="Open Sans" w:hAnsi="Open Sans" w:cs="Open Sans"/>
        </w:rPr>
        <w:t>In order to motivate effectively here are three key points</w:t>
      </w:r>
    </w:p>
    <w:p w14:paraId="20C1AF26" w14:textId="77777777" w:rsidR="00575D95" w:rsidRPr="00EE264C" w:rsidRDefault="00575D95" w:rsidP="00575D95">
      <w:pPr>
        <w:pStyle w:val="NoSpacing"/>
        <w:rPr>
          <w:rFonts w:ascii="Open Sans" w:hAnsi="Open Sans" w:cs="Open Sans"/>
        </w:rPr>
      </w:pPr>
    </w:p>
    <w:p w14:paraId="4168FDAD" w14:textId="77777777" w:rsidR="00575D95" w:rsidRPr="00EE264C" w:rsidRDefault="00575D95" w:rsidP="00575D95">
      <w:pPr>
        <w:pStyle w:val="NoSpacing"/>
        <w:rPr>
          <w:rFonts w:ascii="Open Sans" w:hAnsi="Open Sans" w:cs="Open Sans"/>
        </w:rPr>
      </w:pPr>
      <w:r w:rsidRPr="00EE264C">
        <w:rPr>
          <w:rFonts w:ascii="Open Sans" w:hAnsi="Open Sans" w:cs="Open Sans"/>
        </w:rPr>
        <w:t>1.</w:t>
      </w:r>
      <w:r w:rsidRPr="00EE264C">
        <w:rPr>
          <w:rFonts w:ascii="Open Sans" w:hAnsi="Open Sans" w:cs="Open Sans"/>
        </w:rPr>
        <w:tab/>
        <w:t>Only the motivated can motivate</w:t>
      </w:r>
    </w:p>
    <w:p w14:paraId="73D8AA84" w14:textId="77777777" w:rsidR="00575D95" w:rsidRPr="00EE264C" w:rsidRDefault="00575D95" w:rsidP="00575D95">
      <w:pPr>
        <w:pStyle w:val="NoSpacing"/>
        <w:rPr>
          <w:rFonts w:ascii="Open Sans" w:hAnsi="Open Sans" w:cs="Open Sans"/>
        </w:rPr>
      </w:pPr>
      <w:r w:rsidRPr="00EE264C">
        <w:rPr>
          <w:rFonts w:ascii="Open Sans" w:hAnsi="Open Sans" w:cs="Open Sans"/>
        </w:rPr>
        <w:t>2.</w:t>
      </w:r>
      <w:r w:rsidRPr="00EE264C">
        <w:rPr>
          <w:rFonts w:ascii="Open Sans" w:hAnsi="Open Sans" w:cs="Open Sans"/>
        </w:rPr>
        <w:tab/>
        <w:t>Motivation requires a clear goal</w:t>
      </w:r>
    </w:p>
    <w:tbl>
      <w:tblPr>
        <w:tblpPr w:leftFromText="180" w:rightFromText="180" w:vertAnchor="text" w:horzAnchor="margin" w:tblpY="520"/>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3015"/>
        <w:gridCol w:w="5981"/>
      </w:tblGrid>
      <w:tr w:rsidR="00575D95" w:rsidRPr="00EE264C" w14:paraId="55D7EAD0" w14:textId="77777777" w:rsidTr="00575D95">
        <w:tc>
          <w:tcPr>
            <w:tcW w:w="3085" w:type="dxa"/>
          </w:tcPr>
          <w:p w14:paraId="5A126D88" w14:textId="77777777" w:rsidR="00575D95" w:rsidRPr="00EE264C" w:rsidRDefault="00575D95" w:rsidP="00575D95">
            <w:pPr>
              <w:pStyle w:val="NoSpacing"/>
              <w:rPr>
                <w:rFonts w:ascii="Open Sans" w:hAnsi="Open Sans" w:cs="Open Sans"/>
              </w:rPr>
            </w:pPr>
            <w:r w:rsidRPr="00EE264C">
              <w:rPr>
                <w:rFonts w:ascii="Open Sans" w:hAnsi="Open Sans" w:cs="Open Sans"/>
              </w:rPr>
              <w:t xml:space="preserve">Only the motivated can </w:t>
            </w:r>
            <w:r w:rsidRPr="00EE264C">
              <w:rPr>
                <w:rFonts w:ascii="Open Sans" w:hAnsi="Open Sans" w:cs="Open Sans"/>
              </w:rPr>
              <w:lastRenderedPageBreak/>
              <w:t>motivate</w:t>
            </w:r>
          </w:p>
          <w:p w14:paraId="1000E3AF" w14:textId="77777777" w:rsidR="00575D95" w:rsidRPr="00EE264C" w:rsidRDefault="00575D95" w:rsidP="00575D95">
            <w:pPr>
              <w:pStyle w:val="NoSpacing"/>
              <w:rPr>
                <w:rFonts w:ascii="Open Sans" w:hAnsi="Open Sans" w:cs="Open Sans"/>
              </w:rPr>
            </w:pPr>
          </w:p>
        </w:tc>
        <w:tc>
          <w:tcPr>
            <w:tcW w:w="6157" w:type="dxa"/>
          </w:tcPr>
          <w:p w14:paraId="0D2B6BEC" w14:textId="77777777" w:rsidR="00575D95" w:rsidRPr="00EE264C" w:rsidRDefault="00575D95" w:rsidP="00575D95">
            <w:pPr>
              <w:pStyle w:val="NoSpacing"/>
              <w:rPr>
                <w:rFonts w:ascii="Open Sans" w:hAnsi="Open Sans" w:cs="Open Sans"/>
              </w:rPr>
            </w:pPr>
            <w:r w:rsidRPr="00EE264C">
              <w:rPr>
                <w:rFonts w:ascii="Open Sans" w:hAnsi="Open Sans" w:cs="Open Sans"/>
              </w:rPr>
              <w:lastRenderedPageBreak/>
              <w:t xml:space="preserve">It is vital that you are motivated as a manager to inspire </w:t>
            </w:r>
            <w:r w:rsidRPr="00EE264C">
              <w:rPr>
                <w:rFonts w:ascii="Open Sans" w:hAnsi="Open Sans" w:cs="Open Sans"/>
              </w:rPr>
              <w:lastRenderedPageBreak/>
              <w:t>motivation.  Your personal motivation will be shown in your body language and your spoken word. Before you enter into an individual or a group motivation establish why success is important to you and focus on this. Deliver the message with passion and enthusiasm and as with so much in life you need confidence. Even with a stretching goal you need to communicate your confidence that they can achieve it.</w:t>
            </w:r>
          </w:p>
        </w:tc>
      </w:tr>
      <w:tr w:rsidR="00575D95" w:rsidRPr="00EE264C" w14:paraId="6BC89237" w14:textId="77777777" w:rsidTr="00575D95">
        <w:tc>
          <w:tcPr>
            <w:tcW w:w="3085" w:type="dxa"/>
          </w:tcPr>
          <w:p w14:paraId="57582299" w14:textId="77777777" w:rsidR="00575D95" w:rsidRPr="00EE264C" w:rsidRDefault="00575D95" w:rsidP="00575D95">
            <w:pPr>
              <w:pStyle w:val="NoSpacing"/>
              <w:rPr>
                <w:rFonts w:ascii="Open Sans" w:hAnsi="Open Sans" w:cs="Open Sans"/>
              </w:rPr>
            </w:pPr>
            <w:r w:rsidRPr="00EE264C">
              <w:rPr>
                <w:rFonts w:ascii="Open Sans" w:hAnsi="Open Sans" w:cs="Open Sans"/>
              </w:rPr>
              <w:lastRenderedPageBreak/>
              <w:t>Motivation requires a clear goal</w:t>
            </w:r>
          </w:p>
          <w:p w14:paraId="6B343D24" w14:textId="77777777" w:rsidR="00575D95" w:rsidRPr="00EE264C" w:rsidRDefault="00575D95" w:rsidP="00575D95">
            <w:pPr>
              <w:pStyle w:val="NoSpacing"/>
              <w:rPr>
                <w:rFonts w:ascii="Open Sans" w:hAnsi="Open Sans" w:cs="Open Sans"/>
              </w:rPr>
            </w:pPr>
          </w:p>
        </w:tc>
        <w:tc>
          <w:tcPr>
            <w:tcW w:w="6157" w:type="dxa"/>
          </w:tcPr>
          <w:p w14:paraId="4E1A8E0E" w14:textId="77777777" w:rsidR="00575D95" w:rsidRPr="00EE264C" w:rsidRDefault="00575D95" w:rsidP="00575D95">
            <w:pPr>
              <w:pStyle w:val="NoSpacing"/>
              <w:rPr>
                <w:rFonts w:ascii="Open Sans" w:hAnsi="Open Sans" w:cs="Open Sans"/>
              </w:rPr>
            </w:pPr>
            <w:r w:rsidRPr="00EE264C">
              <w:rPr>
                <w:rFonts w:ascii="Open Sans" w:hAnsi="Open Sans" w:cs="Open Sans"/>
                <w:b/>
                <w:bCs/>
              </w:rPr>
              <w:t>How clear is the goal?</w:t>
            </w:r>
            <w:r w:rsidRPr="00EE264C">
              <w:rPr>
                <w:rFonts w:ascii="Open Sans" w:hAnsi="Open Sans" w:cs="Open Sans"/>
              </w:rPr>
              <w:t xml:space="preserve"> It needs to be measurable and this doesn’t mean numbers. It means you need to be able to able to clearly distinguish between achieving and missing. </w:t>
            </w:r>
            <w:r w:rsidRPr="00EE264C">
              <w:rPr>
                <w:rFonts w:ascii="Open Sans" w:hAnsi="Open Sans" w:cs="Open Sans"/>
                <w:b/>
                <w:bCs/>
              </w:rPr>
              <w:t>How are you going to communicate the goal</w:t>
            </w:r>
            <w:r w:rsidRPr="00EE264C">
              <w:rPr>
                <w:rFonts w:ascii="Open Sans" w:hAnsi="Open Sans" w:cs="Open Sans"/>
              </w:rPr>
              <w:t xml:space="preserve"> and how will you maintain focus on the goal. Perhaps a catchy slogan or motto could help here. Could you break the main goal down into weekly, daily targets, so smaller chunks which might be more appealing to your teams? Success hangs on people knowing what they’re trying to achieve.</w:t>
            </w:r>
          </w:p>
        </w:tc>
      </w:tr>
      <w:tr w:rsidR="00575D95" w:rsidRPr="00EE264C" w14:paraId="2CB898B9" w14:textId="77777777" w:rsidTr="00575D95">
        <w:tc>
          <w:tcPr>
            <w:tcW w:w="3085" w:type="dxa"/>
          </w:tcPr>
          <w:p w14:paraId="089E2DBD" w14:textId="77777777" w:rsidR="00575D95" w:rsidRPr="00EE264C" w:rsidRDefault="00575D95" w:rsidP="00575D95">
            <w:pPr>
              <w:pStyle w:val="NoSpacing"/>
              <w:rPr>
                <w:rFonts w:ascii="Open Sans" w:hAnsi="Open Sans" w:cs="Open Sans"/>
              </w:rPr>
            </w:pPr>
            <w:r w:rsidRPr="00EE264C">
              <w:rPr>
                <w:rFonts w:ascii="Open Sans" w:hAnsi="Open Sans" w:cs="Open Sans"/>
              </w:rPr>
              <w:t>Motivation never lasts</w:t>
            </w:r>
          </w:p>
          <w:p w14:paraId="374D528C" w14:textId="77777777" w:rsidR="00575D95" w:rsidRPr="00EE264C" w:rsidRDefault="00575D95" w:rsidP="00575D95">
            <w:pPr>
              <w:pStyle w:val="NoSpacing"/>
              <w:rPr>
                <w:rFonts w:ascii="Open Sans" w:hAnsi="Open Sans" w:cs="Open Sans"/>
              </w:rPr>
            </w:pPr>
          </w:p>
        </w:tc>
        <w:tc>
          <w:tcPr>
            <w:tcW w:w="6157" w:type="dxa"/>
          </w:tcPr>
          <w:p w14:paraId="2C64A91D" w14:textId="77777777" w:rsidR="00575D95" w:rsidRPr="00EE264C" w:rsidRDefault="00575D95" w:rsidP="00575D95">
            <w:pPr>
              <w:pStyle w:val="NoSpacing"/>
              <w:rPr>
                <w:rFonts w:ascii="Open Sans" w:hAnsi="Open Sans" w:cs="Open Sans"/>
              </w:rPr>
            </w:pPr>
            <w:r w:rsidRPr="00EE264C">
              <w:rPr>
                <w:rFonts w:ascii="Open Sans" w:hAnsi="Open Sans" w:cs="Open Sans"/>
              </w:rPr>
              <w:t>This doesn’t sound very positive, but we need to remember that you can’t motivate once and then leave it. You have to regularly refresh and remind people. Quick reminders of the target, updates on progress and public praise are all good methods to keep motivational levels topped up. Maintenance is key!</w:t>
            </w:r>
          </w:p>
        </w:tc>
      </w:tr>
    </w:tbl>
    <w:p w14:paraId="40C7CD38" w14:textId="77777777" w:rsidR="00575D95" w:rsidRPr="00EE264C" w:rsidRDefault="00575D95" w:rsidP="00575D95">
      <w:pPr>
        <w:pStyle w:val="NoSpacing"/>
        <w:rPr>
          <w:rFonts w:ascii="Open Sans" w:hAnsi="Open Sans" w:cs="Open Sans"/>
        </w:rPr>
      </w:pPr>
      <w:r w:rsidRPr="00EE264C">
        <w:rPr>
          <w:rFonts w:ascii="Open Sans" w:hAnsi="Open Sans" w:cs="Open Sans"/>
        </w:rPr>
        <w:t xml:space="preserve"> 3.</w:t>
      </w:r>
      <w:r w:rsidRPr="00EE264C">
        <w:rPr>
          <w:rFonts w:ascii="Open Sans" w:hAnsi="Open Sans" w:cs="Open Sans"/>
        </w:rPr>
        <w:tab/>
        <w:t>Motivation never lasts</w:t>
      </w:r>
    </w:p>
    <w:p w14:paraId="4C18B948" w14:textId="77777777" w:rsidR="00575D95" w:rsidRPr="00EE264C" w:rsidRDefault="00575D95" w:rsidP="00575D95">
      <w:pPr>
        <w:pStyle w:val="NoSpacing"/>
        <w:rPr>
          <w:rFonts w:ascii="Open Sans" w:hAnsi="Open Sans" w:cs="Open Sans"/>
        </w:rPr>
      </w:pPr>
    </w:p>
    <w:p w14:paraId="6B88D41F" w14:textId="77777777" w:rsidR="00575D95" w:rsidRPr="00EE264C" w:rsidRDefault="00575D95" w:rsidP="00EE264C">
      <w:pPr>
        <w:spacing w:after="0" w:line="240" w:lineRule="auto"/>
        <w:rPr>
          <w:rFonts w:ascii="Open Sans" w:eastAsia="PMingLiU" w:hAnsi="Open Sans" w:cs="Open Sans"/>
          <w:b/>
          <w:color w:val="31849B"/>
        </w:rPr>
      </w:pPr>
      <w:r w:rsidRPr="00EE264C">
        <w:rPr>
          <w:rFonts w:ascii="Open Sans" w:eastAsia="PMingLiU" w:hAnsi="Open Sans" w:cs="Open Sans"/>
          <w:b/>
          <w:color w:val="31849B"/>
        </w:rPr>
        <w:t>But incentives cost money</w:t>
      </w:r>
    </w:p>
    <w:p w14:paraId="7B3EA8B6" w14:textId="77777777" w:rsidR="00575D95" w:rsidRPr="00EE264C" w:rsidRDefault="00575D95" w:rsidP="00575D95">
      <w:pPr>
        <w:pStyle w:val="NoSpacing"/>
        <w:rPr>
          <w:rFonts w:ascii="Open Sans" w:hAnsi="Open Sans" w:cs="Open Sans"/>
        </w:rPr>
      </w:pPr>
    </w:p>
    <w:p w14:paraId="2DDB4D46" w14:textId="77777777" w:rsidR="00575D95" w:rsidRPr="00EE264C" w:rsidRDefault="00575D95" w:rsidP="00575D95">
      <w:pPr>
        <w:pStyle w:val="NoSpacing"/>
        <w:rPr>
          <w:rFonts w:ascii="Open Sans" w:hAnsi="Open Sans" w:cs="Open Sans"/>
        </w:rPr>
      </w:pPr>
      <w:r w:rsidRPr="00EE264C">
        <w:rPr>
          <w:rFonts w:ascii="Open Sans" w:hAnsi="Open Sans" w:cs="Open Sans"/>
        </w:rPr>
        <w:t>They don’t have to. A great deal of motivation comes from recognition. Awards can be titles, a trophy that is circulated, certificates, or even just a handshake and a well done from a senior manager. What else could you do that will cost nothing, but could make someone’s day?</w:t>
      </w:r>
    </w:p>
    <w:p w14:paraId="51303358" w14:textId="77777777" w:rsidR="00575D95" w:rsidRPr="00EE264C" w:rsidRDefault="00575D95" w:rsidP="00575D95">
      <w:pPr>
        <w:pStyle w:val="NoSpacing"/>
        <w:rPr>
          <w:rFonts w:ascii="Open Sans" w:hAnsi="Open Sans" w:cs="Open Sans"/>
        </w:rPr>
      </w:pPr>
    </w:p>
    <w:p w14:paraId="412EAAA9" w14:textId="77777777" w:rsidR="00575D95" w:rsidRPr="00EE264C" w:rsidRDefault="00575D95" w:rsidP="00EE264C">
      <w:pPr>
        <w:spacing w:after="0" w:line="240" w:lineRule="auto"/>
        <w:rPr>
          <w:rFonts w:ascii="Open Sans" w:eastAsia="PMingLiU" w:hAnsi="Open Sans" w:cs="Open Sans"/>
          <w:b/>
          <w:color w:val="31849B"/>
        </w:rPr>
      </w:pPr>
      <w:r w:rsidRPr="00EE264C">
        <w:rPr>
          <w:rFonts w:ascii="Open Sans" w:eastAsia="PMingLiU" w:hAnsi="Open Sans" w:cs="Open Sans"/>
          <w:b/>
          <w:color w:val="31849B"/>
        </w:rPr>
        <w:t xml:space="preserve">What will work for you? </w:t>
      </w:r>
    </w:p>
    <w:p w14:paraId="3655DA41" w14:textId="77777777" w:rsidR="00575D95" w:rsidRPr="00EE264C" w:rsidRDefault="00575D95" w:rsidP="00575D95">
      <w:pPr>
        <w:pStyle w:val="NoSpacing"/>
        <w:rPr>
          <w:rFonts w:ascii="Open Sans" w:hAnsi="Open Sans" w:cs="Open Sans"/>
        </w:rPr>
      </w:pPr>
    </w:p>
    <w:p w14:paraId="16A2C6AF" w14:textId="77777777" w:rsidR="00575D95" w:rsidRPr="00EE264C" w:rsidRDefault="00575D95" w:rsidP="00575D95">
      <w:pPr>
        <w:pStyle w:val="NoSpacing"/>
        <w:rPr>
          <w:rFonts w:ascii="Open Sans" w:hAnsi="Open Sans" w:cs="Open Sans"/>
        </w:rPr>
      </w:pPr>
      <w:r w:rsidRPr="00EE264C">
        <w:rPr>
          <w:rFonts w:ascii="Open Sans" w:hAnsi="Open Sans" w:cs="Open Sans"/>
        </w:rPr>
        <w:t>Often we work form our own filter. Which means we assume other people work like us. They will have the same ambitions and be excited by the same incentives. This is rarely the case. When we consider motivation we need to consider how our subject is motivated. Here are a few examples of how people can be wired...</w:t>
      </w:r>
    </w:p>
    <w:p w14:paraId="7DACDD98" w14:textId="77777777" w:rsidR="00575D95" w:rsidRPr="00EE264C" w:rsidRDefault="00575D95" w:rsidP="00575D95">
      <w:pPr>
        <w:pStyle w:val="NoSpacing"/>
        <w:rPr>
          <w:rFonts w:ascii="Open Sans" w:hAnsi="Open Sans" w:cs="Open Sans"/>
        </w:rPr>
      </w:pPr>
    </w:p>
    <w:tbl>
      <w:tblPr>
        <w:tblW w:w="0" w:type="auto"/>
        <w:tblBorders>
          <w:top w:val="single" w:sz="12" w:space="0" w:color="215868"/>
          <w:left w:val="single" w:sz="12" w:space="0" w:color="215868"/>
          <w:bottom w:val="single" w:sz="12" w:space="0" w:color="215868"/>
          <w:right w:val="single" w:sz="12" w:space="0" w:color="215868"/>
          <w:insideH w:val="single" w:sz="12" w:space="0" w:color="215868"/>
          <w:insideV w:val="single" w:sz="12" w:space="0" w:color="215868"/>
        </w:tblBorders>
        <w:tblLook w:val="0000" w:firstRow="0" w:lastRow="0" w:firstColumn="0" w:lastColumn="0" w:noHBand="0" w:noVBand="0"/>
      </w:tblPr>
      <w:tblGrid>
        <w:gridCol w:w="4498"/>
        <w:gridCol w:w="4498"/>
      </w:tblGrid>
      <w:tr w:rsidR="00575D95" w:rsidRPr="00EE264C" w14:paraId="6D8951D2" w14:textId="77777777" w:rsidTr="00575D95">
        <w:tc>
          <w:tcPr>
            <w:tcW w:w="4621" w:type="dxa"/>
            <w:shd w:val="clear" w:color="auto" w:fill="215868"/>
          </w:tcPr>
          <w:p w14:paraId="6BBE0EFF" w14:textId="77777777" w:rsidR="00575D95" w:rsidRPr="00EE264C" w:rsidRDefault="00575D95" w:rsidP="00575D95">
            <w:pPr>
              <w:spacing w:after="0" w:line="240" w:lineRule="auto"/>
              <w:jc w:val="center"/>
              <w:rPr>
                <w:rFonts w:ascii="Open Sans" w:eastAsia="Times New Roman" w:hAnsi="Open Sans" w:cs="Open Sans"/>
                <w:b/>
                <w:bCs/>
                <w:color w:val="FFFFFF"/>
              </w:rPr>
            </w:pPr>
            <w:r w:rsidRPr="00EE264C">
              <w:rPr>
                <w:rFonts w:ascii="Open Sans" w:eastAsia="Times New Roman" w:hAnsi="Open Sans" w:cs="Open Sans"/>
                <w:b/>
                <w:bCs/>
                <w:color w:val="FFFFFF"/>
              </w:rPr>
              <w:t>Problem focus</w:t>
            </w:r>
          </w:p>
        </w:tc>
        <w:tc>
          <w:tcPr>
            <w:tcW w:w="4621" w:type="dxa"/>
            <w:shd w:val="clear" w:color="auto" w:fill="215868"/>
          </w:tcPr>
          <w:p w14:paraId="7552335C" w14:textId="77777777" w:rsidR="00575D95" w:rsidRPr="00EE264C" w:rsidRDefault="00575D95" w:rsidP="00575D95">
            <w:pPr>
              <w:spacing w:after="0" w:line="240" w:lineRule="auto"/>
              <w:jc w:val="center"/>
              <w:rPr>
                <w:rFonts w:ascii="Open Sans" w:eastAsia="Times New Roman" w:hAnsi="Open Sans" w:cs="Open Sans"/>
                <w:b/>
                <w:bCs/>
                <w:color w:val="FFFFFF"/>
              </w:rPr>
            </w:pPr>
            <w:r w:rsidRPr="00EE264C">
              <w:rPr>
                <w:rFonts w:ascii="Open Sans" w:eastAsia="Times New Roman" w:hAnsi="Open Sans" w:cs="Open Sans"/>
                <w:b/>
                <w:bCs/>
                <w:color w:val="FFFFFF"/>
              </w:rPr>
              <w:t>Solutions focus</w:t>
            </w:r>
          </w:p>
        </w:tc>
      </w:tr>
      <w:tr w:rsidR="00575D95" w:rsidRPr="00EE264C" w14:paraId="57C71BBB" w14:textId="77777777" w:rsidTr="00575D95">
        <w:tc>
          <w:tcPr>
            <w:tcW w:w="4621" w:type="dxa"/>
          </w:tcPr>
          <w:p w14:paraId="4814D9CD"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b/>
                <w:bCs/>
              </w:rPr>
              <w:t>Towards-</w:t>
            </w:r>
            <w:r w:rsidRPr="00EE264C">
              <w:rPr>
                <w:rFonts w:ascii="Open Sans" w:eastAsia="Times New Roman" w:hAnsi="Open Sans" w:cs="Open Sans"/>
              </w:rPr>
              <w:t xml:space="preserve">Someone with this driver will be motivated towards something positive happening. E.g.-. </w:t>
            </w:r>
            <w:r w:rsidRPr="00EE264C">
              <w:rPr>
                <w:rFonts w:ascii="Open Sans" w:eastAsia="Times New Roman" w:hAnsi="Open Sans" w:cs="Open Sans"/>
                <w:i/>
                <w:iCs/>
              </w:rPr>
              <w:t>Achieve this target and you will be well placed for promotion.</w:t>
            </w:r>
          </w:p>
        </w:tc>
        <w:tc>
          <w:tcPr>
            <w:tcW w:w="4621" w:type="dxa"/>
          </w:tcPr>
          <w:p w14:paraId="62F478B1" w14:textId="77777777" w:rsidR="00575D95" w:rsidRPr="00EE264C" w:rsidRDefault="00575D95" w:rsidP="00575D95">
            <w:pPr>
              <w:spacing w:after="0" w:line="240" w:lineRule="auto"/>
              <w:rPr>
                <w:rFonts w:ascii="Open Sans" w:eastAsia="Times New Roman" w:hAnsi="Open Sans" w:cs="Open Sans"/>
                <w:b/>
                <w:bCs/>
              </w:rPr>
            </w:pPr>
            <w:r w:rsidRPr="00EE264C">
              <w:rPr>
                <w:rFonts w:ascii="Open Sans" w:eastAsia="Times New Roman" w:hAnsi="Open Sans" w:cs="Open Sans"/>
                <w:b/>
                <w:bCs/>
              </w:rPr>
              <w:t>Away from-</w:t>
            </w:r>
            <w:r w:rsidRPr="00EE264C">
              <w:rPr>
                <w:rFonts w:ascii="Open Sans" w:eastAsia="Times New Roman" w:hAnsi="Open Sans" w:cs="Open Sans"/>
              </w:rPr>
              <w:t xml:space="preserve">Someone with this driver is motivated to action by the threat of an unpleasant action. E.g.-. </w:t>
            </w:r>
            <w:r w:rsidRPr="00EE264C">
              <w:rPr>
                <w:rFonts w:ascii="Open Sans" w:eastAsia="Times New Roman" w:hAnsi="Open Sans" w:cs="Open Sans"/>
                <w:i/>
                <w:iCs/>
              </w:rPr>
              <w:t xml:space="preserve">If you fail to achieve this your status  as top seller is going </w:t>
            </w:r>
            <w:r w:rsidRPr="00EE264C">
              <w:rPr>
                <w:rFonts w:ascii="Open Sans" w:eastAsia="Times New Roman" w:hAnsi="Open Sans" w:cs="Open Sans"/>
                <w:i/>
                <w:iCs/>
              </w:rPr>
              <w:lastRenderedPageBreak/>
              <w:t>to be undermined</w:t>
            </w:r>
            <w:r w:rsidRPr="00EE264C">
              <w:rPr>
                <w:rFonts w:ascii="Open Sans" w:eastAsia="Times New Roman" w:hAnsi="Open Sans" w:cs="Open Sans"/>
                <w:b/>
                <w:bCs/>
              </w:rPr>
              <w:t xml:space="preserve"> </w:t>
            </w:r>
          </w:p>
        </w:tc>
      </w:tr>
      <w:tr w:rsidR="00575D95" w:rsidRPr="00EE264C" w14:paraId="610042E4" w14:textId="77777777" w:rsidTr="00575D95">
        <w:tc>
          <w:tcPr>
            <w:tcW w:w="4621" w:type="dxa"/>
          </w:tcPr>
          <w:p w14:paraId="0C7FB153"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b/>
                <w:bCs/>
              </w:rPr>
              <w:lastRenderedPageBreak/>
              <w:t>Long-term-</w:t>
            </w:r>
            <w:r w:rsidRPr="00EE264C">
              <w:rPr>
                <w:rFonts w:ascii="Open Sans" w:eastAsia="Times New Roman" w:hAnsi="Open Sans" w:cs="Open Sans"/>
              </w:rPr>
              <w:t>This subject plans for months or years in advance and so a reward that is less immediately tangible could motivate them.</w:t>
            </w:r>
          </w:p>
          <w:p w14:paraId="19C26F35" w14:textId="77777777" w:rsidR="00575D95" w:rsidRPr="00EE264C" w:rsidRDefault="00575D95" w:rsidP="00575D95">
            <w:pPr>
              <w:spacing w:after="0" w:line="240" w:lineRule="auto"/>
              <w:rPr>
                <w:rFonts w:ascii="Open Sans" w:eastAsia="Times New Roman" w:hAnsi="Open Sans" w:cs="Open Sans"/>
                <w:b/>
                <w:bCs/>
              </w:rPr>
            </w:pPr>
            <w:r w:rsidRPr="00EE264C">
              <w:rPr>
                <w:rFonts w:ascii="Open Sans" w:eastAsia="Times New Roman" w:hAnsi="Open Sans" w:cs="Open Sans"/>
              </w:rPr>
              <w:t xml:space="preserve">E.g.-  </w:t>
            </w:r>
            <w:r w:rsidRPr="00EE264C">
              <w:rPr>
                <w:rFonts w:ascii="Open Sans" w:eastAsia="Times New Roman" w:hAnsi="Open Sans" w:cs="Open Sans"/>
                <w:i/>
                <w:iCs/>
              </w:rPr>
              <w:t>Achieving this will really help your  career prospects with us</w:t>
            </w:r>
          </w:p>
        </w:tc>
        <w:tc>
          <w:tcPr>
            <w:tcW w:w="4621" w:type="dxa"/>
          </w:tcPr>
          <w:p w14:paraId="5331049E" w14:textId="77777777" w:rsidR="00575D95" w:rsidRPr="00EE264C" w:rsidRDefault="00575D95" w:rsidP="00575D95">
            <w:pPr>
              <w:spacing w:after="0" w:line="240" w:lineRule="auto"/>
              <w:rPr>
                <w:rFonts w:ascii="Open Sans" w:eastAsia="Times New Roman" w:hAnsi="Open Sans" w:cs="Open Sans"/>
                <w:b/>
                <w:bCs/>
              </w:rPr>
            </w:pPr>
            <w:r w:rsidRPr="00EE264C">
              <w:rPr>
                <w:rFonts w:ascii="Open Sans" w:eastAsia="Times New Roman" w:hAnsi="Open Sans" w:cs="Open Sans"/>
                <w:b/>
                <w:bCs/>
              </w:rPr>
              <w:t>Short term-</w:t>
            </w:r>
            <w:r w:rsidRPr="00EE264C">
              <w:rPr>
                <w:rFonts w:ascii="Open Sans" w:eastAsia="Times New Roman" w:hAnsi="Open Sans" w:cs="Open Sans"/>
              </w:rPr>
              <w:t>This subject needs more immediate gratification. Days rather than weeks and weeks rather than months</w:t>
            </w:r>
            <w:r w:rsidRPr="00EE264C">
              <w:rPr>
                <w:rFonts w:ascii="Open Sans" w:eastAsia="Times New Roman" w:hAnsi="Open Sans" w:cs="Open Sans"/>
                <w:b/>
                <w:bCs/>
              </w:rPr>
              <w:t>.</w:t>
            </w:r>
          </w:p>
          <w:p w14:paraId="1A8AFC5D"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E.g.-</w:t>
            </w:r>
            <w:r w:rsidRPr="00EE264C">
              <w:rPr>
                <w:rFonts w:ascii="Open Sans" w:eastAsia="Times New Roman" w:hAnsi="Open Sans" w:cs="Open Sans"/>
                <w:i/>
                <w:iCs/>
              </w:rPr>
              <w:t>If we hit this target then I will fund a night out at the end of the month.</w:t>
            </w:r>
          </w:p>
        </w:tc>
      </w:tr>
      <w:tr w:rsidR="00575D95" w:rsidRPr="00EE264C" w14:paraId="086F6386" w14:textId="77777777" w:rsidTr="00575D95">
        <w:tc>
          <w:tcPr>
            <w:tcW w:w="4621" w:type="dxa"/>
          </w:tcPr>
          <w:p w14:paraId="62130D20"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b/>
                <w:bCs/>
              </w:rPr>
              <w:t>Big chunk-</w:t>
            </w:r>
            <w:r w:rsidRPr="00EE264C">
              <w:rPr>
                <w:rFonts w:ascii="Open Sans" w:eastAsia="Times New Roman" w:hAnsi="Open Sans" w:cs="Open Sans"/>
              </w:rPr>
              <w:t>Often linked with long termism this subject is attracted by a big target and can aim accordingly.</w:t>
            </w:r>
          </w:p>
          <w:p w14:paraId="0FEB7ED6" w14:textId="77777777" w:rsidR="00575D95" w:rsidRPr="00EE264C" w:rsidRDefault="00575D95" w:rsidP="00575D95">
            <w:pPr>
              <w:spacing w:after="0" w:line="240" w:lineRule="auto"/>
              <w:rPr>
                <w:rFonts w:ascii="Open Sans" w:eastAsia="Times New Roman" w:hAnsi="Open Sans" w:cs="Open Sans"/>
                <w:b/>
                <w:bCs/>
              </w:rPr>
            </w:pPr>
            <w:r w:rsidRPr="00EE264C">
              <w:rPr>
                <w:rFonts w:ascii="Open Sans" w:eastAsia="Times New Roman" w:hAnsi="Open Sans" w:cs="Open Sans"/>
              </w:rPr>
              <w:t>E.g.-</w:t>
            </w:r>
            <w:r w:rsidRPr="00EE264C">
              <w:rPr>
                <w:rFonts w:ascii="Open Sans" w:eastAsia="Times New Roman" w:hAnsi="Open Sans" w:cs="Open Sans"/>
                <w:i/>
                <w:iCs/>
              </w:rPr>
              <w:t>Over the next quarter you need to raise your sales volume by 8%</w:t>
            </w:r>
          </w:p>
        </w:tc>
        <w:tc>
          <w:tcPr>
            <w:tcW w:w="4621" w:type="dxa"/>
          </w:tcPr>
          <w:p w14:paraId="586D9508"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b/>
                <w:bCs/>
              </w:rPr>
              <w:t>Small chunk-</w:t>
            </w:r>
            <w:r w:rsidRPr="00EE264C">
              <w:rPr>
                <w:rFonts w:ascii="Open Sans" w:eastAsia="Times New Roman" w:hAnsi="Open Sans" w:cs="Open Sans"/>
              </w:rPr>
              <w:t>This subject will prefer goals that are broken down into smaller pieces.</w:t>
            </w:r>
          </w:p>
          <w:p w14:paraId="7EFB4412" w14:textId="77777777" w:rsidR="00575D95" w:rsidRPr="00EE264C" w:rsidRDefault="00575D95" w:rsidP="00575D95">
            <w:pPr>
              <w:spacing w:after="0" w:line="240" w:lineRule="auto"/>
              <w:rPr>
                <w:rFonts w:ascii="Open Sans" w:eastAsia="Times New Roman" w:hAnsi="Open Sans" w:cs="Open Sans"/>
              </w:rPr>
            </w:pPr>
            <w:r w:rsidRPr="00EE264C">
              <w:rPr>
                <w:rFonts w:ascii="Open Sans" w:eastAsia="Times New Roman" w:hAnsi="Open Sans" w:cs="Open Sans"/>
              </w:rPr>
              <w:t>E.g. -</w:t>
            </w:r>
            <w:r w:rsidRPr="00EE264C">
              <w:rPr>
                <w:rFonts w:ascii="Open Sans" w:eastAsia="Times New Roman" w:hAnsi="Open Sans" w:cs="Open Sans"/>
                <w:i/>
                <w:iCs/>
              </w:rPr>
              <w:t>You need to raise your sales by 8%, which means generating an additional £100 per day, or £3 per call.</w:t>
            </w:r>
          </w:p>
        </w:tc>
      </w:tr>
    </w:tbl>
    <w:p w14:paraId="3449BE42" w14:textId="77777777" w:rsidR="00575D95" w:rsidRPr="00EE264C" w:rsidRDefault="00575D95" w:rsidP="00575D95">
      <w:pPr>
        <w:pStyle w:val="NoSpacing"/>
        <w:rPr>
          <w:rFonts w:ascii="Open Sans" w:hAnsi="Open Sans" w:cs="Open Sans"/>
        </w:rPr>
      </w:pPr>
    </w:p>
    <w:p w14:paraId="0C14B4C2" w14:textId="77777777" w:rsidR="00575D95" w:rsidRPr="00EE264C" w:rsidRDefault="00575D95" w:rsidP="00575D95">
      <w:pPr>
        <w:pStyle w:val="NoSpacing"/>
        <w:rPr>
          <w:rFonts w:ascii="Open Sans" w:hAnsi="Open Sans" w:cs="Open Sans"/>
        </w:rPr>
      </w:pPr>
      <w:r w:rsidRPr="00EE264C">
        <w:rPr>
          <w:rFonts w:ascii="Open Sans" w:hAnsi="Open Sans" w:cs="Open Sans"/>
        </w:rPr>
        <w:t>Of course if we’re trying to motivate a group we need to make sure that all bases are covered and there is an incentive for each type.</w:t>
      </w:r>
    </w:p>
    <w:p w14:paraId="11673498" w14:textId="77777777" w:rsidR="00575D95" w:rsidRPr="00EE264C" w:rsidRDefault="00575D95" w:rsidP="00EE264C">
      <w:pPr>
        <w:spacing w:after="0" w:line="240" w:lineRule="auto"/>
        <w:rPr>
          <w:rFonts w:ascii="Open Sans" w:eastAsia="PMingLiU" w:hAnsi="Open Sans" w:cs="Open Sans"/>
          <w:b/>
          <w:color w:val="31849B"/>
        </w:rPr>
      </w:pPr>
    </w:p>
    <w:p w14:paraId="3F5974F3" w14:textId="77777777" w:rsidR="00575D95" w:rsidRPr="00EE264C" w:rsidRDefault="00575D95" w:rsidP="00EE264C">
      <w:pPr>
        <w:spacing w:after="0" w:line="240" w:lineRule="auto"/>
        <w:rPr>
          <w:rFonts w:ascii="Open Sans" w:eastAsia="PMingLiU" w:hAnsi="Open Sans" w:cs="Open Sans"/>
          <w:b/>
          <w:color w:val="31849B"/>
        </w:rPr>
      </w:pPr>
      <w:r w:rsidRPr="00EE264C">
        <w:rPr>
          <w:rFonts w:ascii="Open Sans" w:eastAsia="PMingLiU" w:hAnsi="Open Sans" w:cs="Open Sans"/>
          <w:b/>
          <w:color w:val="31849B"/>
        </w:rPr>
        <w:t>Key Learnings</w:t>
      </w:r>
    </w:p>
    <w:p w14:paraId="65E85DED" w14:textId="77777777" w:rsidR="00575D95" w:rsidRPr="00EE264C" w:rsidRDefault="00575D95" w:rsidP="00EE264C">
      <w:pPr>
        <w:spacing w:after="0" w:line="240" w:lineRule="auto"/>
        <w:rPr>
          <w:rFonts w:ascii="Open Sans" w:eastAsia="PMingLiU" w:hAnsi="Open Sans" w:cs="Open Sans"/>
          <w:b/>
          <w:color w:val="31849B"/>
        </w:rPr>
      </w:pPr>
    </w:p>
    <w:p w14:paraId="1E682A29" w14:textId="77777777" w:rsidR="00575D95" w:rsidRPr="00EE264C" w:rsidRDefault="00575D95" w:rsidP="00575D95">
      <w:pPr>
        <w:pStyle w:val="NoSpacing"/>
        <w:ind w:left="720" w:hanging="720"/>
        <w:rPr>
          <w:rFonts w:ascii="Open Sans" w:hAnsi="Open Sans" w:cs="Open Sans"/>
        </w:rPr>
      </w:pPr>
      <w:r w:rsidRPr="00EE264C">
        <w:rPr>
          <w:rFonts w:ascii="Open Sans" w:hAnsi="Open Sans" w:cs="Open Sans"/>
        </w:rPr>
        <w:t>•</w:t>
      </w:r>
      <w:r w:rsidRPr="00EE264C">
        <w:rPr>
          <w:rFonts w:ascii="Open Sans" w:hAnsi="Open Sans" w:cs="Open Sans"/>
        </w:rPr>
        <w:tab/>
        <w:t>Remember to boost performance you need to have a Goal, you need to develop capability and you need to have a relevant incentive</w:t>
      </w:r>
    </w:p>
    <w:p w14:paraId="1D26314D" w14:textId="77777777" w:rsidR="00575D95" w:rsidRPr="00EE264C" w:rsidRDefault="00575D95" w:rsidP="00575D95">
      <w:pPr>
        <w:pStyle w:val="NoSpacing"/>
        <w:ind w:left="720" w:hanging="720"/>
        <w:rPr>
          <w:rFonts w:ascii="Open Sans" w:hAnsi="Open Sans" w:cs="Open Sans"/>
        </w:rPr>
      </w:pPr>
      <w:r w:rsidRPr="00EE264C">
        <w:rPr>
          <w:rFonts w:ascii="Open Sans" w:hAnsi="Open Sans" w:cs="Open Sans"/>
        </w:rPr>
        <w:t>•</w:t>
      </w:r>
      <w:r w:rsidRPr="00EE264C">
        <w:rPr>
          <w:rFonts w:ascii="Open Sans" w:hAnsi="Open Sans" w:cs="Open Sans"/>
        </w:rPr>
        <w:tab/>
        <w:t>Always consider how your subjects are wired before you motivate so the motivation is appropriate</w:t>
      </w:r>
    </w:p>
    <w:p w14:paraId="5D3E189C"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You must make a strong link between action (or non action) and consequence</w:t>
      </w:r>
    </w:p>
    <w:p w14:paraId="3242F702" w14:textId="77777777" w:rsidR="00575D95" w:rsidRPr="00EE264C" w:rsidRDefault="00575D95" w:rsidP="00575D95">
      <w:pPr>
        <w:pStyle w:val="NoSpacing"/>
        <w:ind w:left="720" w:hanging="720"/>
        <w:rPr>
          <w:rFonts w:ascii="Open Sans" w:hAnsi="Open Sans" w:cs="Open Sans"/>
        </w:rPr>
      </w:pPr>
      <w:r w:rsidRPr="00EE264C">
        <w:rPr>
          <w:rFonts w:ascii="Open Sans" w:hAnsi="Open Sans" w:cs="Open Sans"/>
        </w:rPr>
        <w:t>•</w:t>
      </w:r>
      <w:r w:rsidRPr="00EE264C">
        <w:rPr>
          <w:rFonts w:ascii="Open Sans" w:hAnsi="Open Sans" w:cs="Open Sans"/>
        </w:rPr>
        <w:tab/>
        <w:t>Remember the three key points-Only the motivated can motivate, motivation requires a goal and of course it never lasts!</w:t>
      </w:r>
    </w:p>
    <w:p w14:paraId="4E0AD580" w14:textId="77777777" w:rsidR="00575D95" w:rsidRPr="00EE264C" w:rsidRDefault="00575D95" w:rsidP="00575D95">
      <w:pPr>
        <w:pStyle w:val="NoSpacing"/>
        <w:rPr>
          <w:rFonts w:ascii="Open Sans" w:hAnsi="Open Sans" w:cs="Open Sans"/>
        </w:rPr>
      </w:pPr>
      <w:r w:rsidRPr="00EE264C">
        <w:rPr>
          <w:rFonts w:ascii="Open Sans" w:hAnsi="Open Sans" w:cs="Open Sans"/>
        </w:rPr>
        <w:t>•</w:t>
      </w:r>
      <w:r w:rsidRPr="00EE264C">
        <w:rPr>
          <w:rFonts w:ascii="Open Sans" w:hAnsi="Open Sans" w:cs="Open Sans"/>
        </w:rPr>
        <w:tab/>
        <w:t>Work hard on keeping the momentum going-how can you refresh it every day,</w:t>
      </w:r>
    </w:p>
    <w:p w14:paraId="10AD7E2C" w14:textId="77777777" w:rsidR="00575D95" w:rsidRPr="00EE264C" w:rsidRDefault="00575D95" w:rsidP="00575D95">
      <w:pPr>
        <w:pStyle w:val="NoSpacing"/>
        <w:rPr>
          <w:rFonts w:ascii="Open Sans" w:hAnsi="Open Sans" w:cs="Open Sans"/>
        </w:rPr>
      </w:pPr>
    </w:p>
    <w:p w14:paraId="369210B9" w14:textId="77777777" w:rsidR="00EE264C" w:rsidRPr="00495B98" w:rsidRDefault="00EE264C" w:rsidP="00EE264C">
      <w:pPr>
        <w:pStyle w:val="ListParagraph"/>
        <w:spacing w:after="0" w:line="240" w:lineRule="auto"/>
        <w:ind w:left="0"/>
        <w:rPr>
          <w:rFonts w:ascii="Open Sans" w:hAnsi="Open Sans" w:cs="Open Sans"/>
        </w:rPr>
      </w:pPr>
    </w:p>
    <w:p w14:paraId="1B566978" w14:textId="14C1BB86" w:rsidR="00EE264C" w:rsidRPr="00381EA8" w:rsidRDefault="00EE264C" w:rsidP="00EE264C">
      <w:pPr>
        <w:rPr>
          <w:rFonts w:ascii="Open Sans" w:hAnsi="Open Sans" w:cs="Open Sans"/>
        </w:rPr>
      </w:pPr>
      <w:r w:rsidRPr="00381EA8">
        <w:rPr>
          <w:rFonts w:ascii="Open Sans" w:hAnsi="Open Sans" w:cs="Open Sans"/>
        </w:rPr>
        <w:t>This has kindly been supplied by Rob Wilkinson</w:t>
      </w:r>
    </w:p>
    <w:p w14:paraId="5D18D292" w14:textId="77777777" w:rsidR="00EE264C" w:rsidRPr="00381EA8" w:rsidRDefault="00EE264C" w:rsidP="00EE264C">
      <w:pPr>
        <w:rPr>
          <w:rFonts w:ascii="Open Sans" w:hAnsi="Open Sans" w:cs="Open Sans"/>
        </w:rPr>
      </w:pPr>
      <w:r w:rsidRPr="00381EA8">
        <w:rPr>
          <w:rFonts w:ascii="Open Sans" w:hAnsi="Open Sans" w:cs="Open Sans"/>
        </w:rPr>
        <w:t xml:space="preserve">More courses available here </w:t>
      </w:r>
      <w:hyperlink r:id="rId6" w:history="1">
        <w:r w:rsidRPr="00381EA8">
          <w:rPr>
            <w:rStyle w:val="Hyperlink"/>
            <w:rFonts w:ascii="Open Sans" w:hAnsi="Open Sans" w:cs="Open Sans"/>
          </w:rPr>
          <w:t>https://www.callcentrehelper.com/tag/cheat-sheet</w:t>
        </w:r>
      </w:hyperlink>
      <w:r w:rsidRPr="00381EA8">
        <w:rPr>
          <w:rFonts w:ascii="Open Sans" w:hAnsi="Open Sans" w:cs="Open Sans"/>
        </w:rPr>
        <w:t xml:space="preserve"> </w:t>
      </w:r>
    </w:p>
    <w:p w14:paraId="64B77ED0" w14:textId="77777777" w:rsidR="00575D95" w:rsidRPr="00EE264C" w:rsidRDefault="00575D95" w:rsidP="00575D95">
      <w:pPr>
        <w:pStyle w:val="NoSpacing"/>
        <w:rPr>
          <w:rFonts w:ascii="Open Sans" w:hAnsi="Open Sans" w:cs="Open Sans"/>
        </w:rPr>
      </w:pPr>
    </w:p>
    <w:sectPr w:rsidR="00575D95" w:rsidRPr="00EE26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F12B5"/>
    <w:multiLevelType w:val="hybridMultilevel"/>
    <w:tmpl w:val="E004B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456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95"/>
    <w:rsid w:val="00130811"/>
    <w:rsid w:val="00575D95"/>
    <w:rsid w:val="00EB5C26"/>
    <w:rsid w:val="00EE2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E61DA"/>
  <w15:docId w15:val="{35934DDF-E958-4401-9A1E-294735A4D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D95"/>
    <w:rPr>
      <w:sz w:val="22"/>
      <w:szCs w:val="22"/>
      <w:lang w:eastAsia="en-US"/>
    </w:rPr>
  </w:style>
  <w:style w:type="paragraph" w:styleId="BalloonText">
    <w:name w:val="Balloon Text"/>
    <w:basedOn w:val="Normal"/>
    <w:link w:val="BalloonTextChar"/>
    <w:uiPriority w:val="99"/>
    <w:semiHidden/>
    <w:unhideWhenUsed/>
    <w:rsid w:val="00575D9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75D95"/>
    <w:rPr>
      <w:rFonts w:ascii="Tahoma" w:hAnsi="Tahoma" w:cs="Tahoma"/>
      <w:sz w:val="16"/>
      <w:szCs w:val="16"/>
    </w:rPr>
  </w:style>
  <w:style w:type="character" w:styleId="Hyperlink">
    <w:name w:val="Hyperlink"/>
    <w:uiPriority w:val="99"/>
    <w:unhideWhenUsed/>
    <w:rsid w:val="00575D95"/>
    <w:rPr>
      <w:color w:val="0000FF"/>
      <w:u w:val="single"/>
    </w:rPr>
  </w:style>
  <w:style w:type="paragraph" w:styleId="ListParagraph">
    <w:name w:val="List Paragraph"/>
    <w:basedOn w:val="Normal"/>
    <w:uiPriority w:val="99"/>
    <w:qFormat/>
    <w:rsid w:val="00EE264C"/>
    <w:pPr>
      <w:ind w:left="720"/>
    </w:pPr>
    <w:rPr>
      <w:rFonts w:eastAsia="PMingLiU"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lcentrehelper.com/tag/cheat-she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Rachael Trickey</cp:lastModifiedBy>
  <cp:revision>2</cp:revision>
  <dcterms:created xsi:type="dcterms:W3CDTF">2022-05-31T13:49:00Z</dcterms:created>
  <dcterms:modified xsi:type="dcterms:W3CDTF">2022-05-31T13:49:00Z</dcterms:modified>
</cp:coreProperties>
</file>